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013C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Утвержден</w:t>
      </w:r>
    </w:p>
    <w:p w14:paraId="41D350D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распоряжением Правительства</w:t>
      </w:r>
    </w:p>
    <w:p w14:paraId="62D0637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Московской области</w:t>
      </w:r>
    </w:p>
    <w:p w14:paraId="6F851B54" w14:textId="0873944E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от 24 ноября 2025 г. 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№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922-РП</w:t>
      </w:r>
    </w:p>
    <w:p w14:paraId="607667D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97991F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bookmarkStart w:id="0" w:name="P30"/>
      <w:bookmarkEnd w:id="0"/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СТАНДАРТ</w:t>
      </w:r>
    </w:p>
    <w:p w14:paraId="07E1B72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РЕСУРСОСНАБЖАЮЩЕЙ ОРГАНИЗАЦИИ, ОСУЩЕСТВЛЯЮЩЕЙ ВОДОСНАБЖЕНИЕ,</w:t>
      </w:r>
    </w:p>
    <w:p w14:paraId="793C27C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ВОДООТВЕДЕНИЕ И (ИЛИ) ТЕПЛОСНАБЖЕНИЕ</w:t>
      </w:r>
    </w:p>
    <w:p w14:paraId="13CE407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A8B691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I. Общие положения</w:t>
      </w:r>
    </w:p>
    <w:p w14:paraId="014BBE73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1D5F78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1. Настоящий Стандарт определяет единые требования к деятельности ресурсоснабжающих организаций, осуществляющих поставку холодной воды, горячей воды, тепловой энергии и (или) отведение сточных вод на территории Московской области (далее - РСО).</w:t>
      </w:r>
    </w:p>
    <w:p w14:paraId="1884CC6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2. Целями настоящего Стандарта являются:</w:t>
      </w:r>
    </w:p>
    <w:p w14:paraId="39A28E1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1) обеспечение надежного, бесперебойного и качественного предоставления коммунальных услуг;</w:t>
      </w:r>
    </w:p>
    <w:p w14:paraId="2C32002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2) снижение аварийности на объектах коммунальной инфраструктуры;</w:t>
      </w:r>
    </w:p>
    <w:p w14:paraId="153D361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3) внедрение единых эффективных практик в эксплуатационной, аварийно-восстановительной, логистической и клиентской деятельности;</w:t>
      </w:r>
    </w:p>
    <w:p w14:paraId="6851846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4) повышение прозрачности деятельности РСО и уровня удовлетворенности потребителей;</w:t>
      </w:r>
    </w:p>
    <w:p w14:paraId="1A5107B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5) стимулирование внедрения цифровых технологий и энергоэффективных решений.</w:t>
      </w:r>
    </w:p>
    <w:p w14:paraId="31A09B1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3. Требования настоящего Стандарта носят рекомендательный характер для РСО, осуществляющих деятельность на территории Московской области, независимо от их организационно-правовой формы и формы собственности.</w:t>
      </w:r>
    </w:p>
    <w:p w14:paraId="796B9FDE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0E0FCE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II. Термины, определения и сокращения</w:t>
      </w:r>
    </w:p>
    <w:p w14:paraId="42535AD3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12D024E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Для целей настоящего Стандарта используются следующие термины, определения и сокращения:</w:t>
      </w:r>
    </w:p>
    <w:p w14:paraId="56235F2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Аварийно-диспетчерская служба - специализированная служба, которая принимает информацию об авариях на объектах коммунальной инфраструктуры, осуществляет их оперативное устранение, восстанавливает нормативную поставку коммунальных ресурсов и рассматривает жалобы на качество коммунальных услуг (далее - АДС);</w:t>
      </w:r>
    </w:p>
    <w:p w14:paraId="2605EA0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Авария - техногенное происшествие, приводящее к нарушению функционирования централизованных систем коммунальной инфраструктуры, нарушению предоставления коммунальных услуг, поставки коммунальных ресурсов потребителям, создающее угрозу жизни и здоровью людей и (или) окружающей среде;</w:t>
      </w:r>
    </w:p>
    <w:p w14:paraId="4BEF00D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ВИС МВИТУ - государственная информационная система "Ведомственная информационная система мониторинга выдачи и исполнения технических условий";</w:t>
      </w:r>
    </w:p>
    <w:p w14:paraId="2B0098E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Государственная информационная система жилищно-коммунального хозяйства - единая федеральная централизованная информационная система, 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 о жилищном фонде, стоимости и перечне услуг по управлению общим имуществом в многоквартирных домах, работах по содержанию и ремонту общего имущества в многоквартирных домах, предоставлении коммунальных услуг и поставках ресурсов, необходимых для предоставления коммунальных услуг, размере платы за жилое помещение и коммунальные услуги, задолженности по указанной плате, об объектах коммунальной и инженерной инфраструктур, а также иной информации, связанной с 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жилищно-коммунальным хозяйством (далее - ГИС ЖКХ);</w:t>
      </w:r>
    </w:p>
    <w:p w14:paraId="50F639A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Дорожно-транспортное происшествие - событие, возникшее в процессе движения по дороге транспортного средства и с его участием, при котором погибли или пострадали люди, повреждены транспортные средства, сооружения, грузы либо причинен иной материальный ущерб;</w:t>
      </w:r>
    </w:p>
    <w:p w14:paraId="110F42F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Единая информационно-аналитическая система жилищно-коммунального хозяйства Московской области - государственная информационная система, предназначенная для сбора, обработки и анализа данных в сфере ЖКХ Московской области (далее - ЕИАС ЖКХ МО);</w:t>
      </w:r>
    </w:p>
    <w:p w14:paraId="1188E28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"Зеленая зона" - условное обозначение целевого (планового) или нормативного состояния показателя деятельности РСО. Формирование планов мероприятий по выводу показателей в "зеленую зону" предполагает разработку корректирующих действий для достижения установленных целевых значений показателей (например, снижение аварийности, сокращение дебиторской задолженности, повышение качества услуги);</w:t>
      </w:r>
    </w:p>
    <w:p w14:paraId="4B667AD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Ключевые показатели эффективности деятельности - система количественных и качественных показателей, позволяющих оценить эффективность работы сотрудников и подразделений (далее - КПЭД);</w:t>
      </w:r>
    </w:p>
    <w:p w14:paraId="3582FC8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Коммунальные ресурсы - холодная вода, горячая вода, тепловая энергия и сточные воды;</w:t>
      </w:r>
    </w:p>
    <w:p w14:paraId="7D1F3F0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Коммунальные услуги - деятельность РСО по подаче потребителям коммунального ресурса в отдельности или 2 и более из них в любом сочетании с целью обеспечения благоприятных и безопасных условий использования жилых, нежилых помещений, общего имущества в многоквартирном доме, а также земельных участков и расположенных на них жилых домов (домовладений);</w:t>
      </w:r>
    </w:p>
    <w:p w14:paraId="32C2DEC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Корпоративные системы - системы, обеспечивающие вспомогательные бизнес-процессы (например, кадровые, бухгалтерские, документооборот);</w:t>
      </w:r>
    </w:p>
    <w:p w14:paraId="78E8E79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Критическая информационная инфраструктура - объекты информационной инфраструктуры, нарушение или прекращение функционирования которых приводит к тяжелым последствиям для жизни и здоровья людей, безопасности государства, экономики страны (далее - КИИ);</w:t>
      </w:r>
    </w:p>
    <w:p w14:paraId="1A092BE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Критичные системы - информационные системы, отказ которых парализует основную деятельность РСО (например, биллинг, SCADA);</w:t>
      </w:r>
    </w:p>
    <w:p w14:paraId="6CE6F30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Лаборатория неразрушающего контроля - структурное подразделение РСО или привлекаемая специализированная организация, осуществляющая контроль качества материалов, сварных соединений и элементов конструкций и оборудования объектов инженерной инфраструктуры без нарушения их целостности и эксплуатационной пригодности с использованием методов ультразвукового,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вихретокового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, радиографического и других видов контроля (далее - лаборатория НК);</w:t>
      </w:r>
    </w:p>
    <w:p w14:paraId="7306E5E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Материально ответственное лицо - работник организации, с которым заключен договор о полной материальной ответственности за вверенные ему товарно-материальные ценности (далее - МОЛ);</w:t>
      </w:r>
    </w:p>
    <w:p w14:paraId="6AAFBBE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Материально-техническое обеспечение - процесс планирования, закупки, учета, хранения и обеспечения производства необходимыми материальными ресурсами (далее - МТО);</w:t>
      </w:r>
    </w:p>
    <w:p w14:paraId="72C8115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План перекладки - перспективный план замены участков сетей, находящихся в неудовлетворительном техническом состоянии и/или с высокой аварийностью, составленный на основе данных диагностики и статистики отказов;</w:t>
      </w:r>
    </w:p>
    <w:p w14:paraId="004E059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Планово-предупредительный ремонт - комплекс мероприятий, выполняемых по заранее утвержденному графику для поддержания объектов коммунальной инфраструктуры в исправном состоянии с целью предупреждения преждевременного износа оборудования и предотвращения аварий (далее - ППР);</w:t>
      </w:r>
    </w:p>
    <w:p w14:paraId="4C38E9F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Потребитель - собственник помещения в многоквартирном доме, жилого дома, домовладения, а также лицо, пользующееся на ином законном основании помещением в многоквартирном доме, жилым домом, домовладением, потребляющее коммунальные услуги;</w:t>
      </w:r>
    </w:p>
    <w:p w14:paraId="3E7565F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Система 5C - система, представляющая собой совокупность организационно-технических мероприятий по рациональной организации рабочих мест, обеспечивающей базовую стабилизацию выполнения процесса, безопасность людей, рост производительности труда, повышение качества продукции, повышение культуры производства (далее - 5C);</w:t>
      </w:r>
    </w:p>
    <w:p w14:paraId="38D6129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ТВ-инспекция - метод диагностики состояния трубопроводов и коллекторов с помощью специальных телевизионных камер, перемещаемых внутри трубы, позволяющий выявлять дефекты, засоры и другие повреждения без проведения земляных работ;</w:t>
      </w:r>
    </w:p>
    <w:p w14:paraId="079424D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Технологическое обслуживание и ремонт - комплекс организационных и технологических операций по обслуживанию и ремонту оборудования, сетей и сооружений систем водоснабжения, водоотведения и теплоснабжения, направленных на поддержание их в работоспособном состоянии и минимизацию рисков возникновения аварийных ситуаций (далее - ТОиР);</w:t>
      </w:r>
    </w:p>
    <w:p w14:paraId="59561AD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Технологическая карта - документ, содержащий перечень и последовательность отдельных работ, выполняемых при проведении осмотра, обслуживания или ремонта объектов централизованных систем водоснабжения, водоотведения и теплоснабжения, с указанием объекта воздействия, периодичности воздействий, трудовых затрат и материалов, необходимых для поддержания оборудования и инфраструктуры в работоспособном состоянии;</w:t>
      </w:r>
    </w:p>
    <w:p w14:paraId="575119B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Товарно-материальные ценности - активы организации, используемые в качестве сырья, материалов, топлива, запасных частей, комплектующих, инструмента и т.п. в процессе производства продукции, выполнения работ, оказания услуг, а также для управленческих нужд (далее - ТМЦ);</w:t>
      </w:r>
    </w:p>
    <w:p w14:paraId="5D54CA1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Application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Programming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Interface - интерфейс программирования приложений, набор правил и инструментов, позволяющий одним программам взаимодействовать с другими (далее - API);</w:t>
      </w:r>
    </w:p>
    <w:p w14:paraId="18D8AB5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Customer Data Platform - платформа данных о клиентах, единое хранилище, которое агрегирует и структурирует информацию о клиентах из различных источников для формирования целостного профиля и дальнейшего использования (далее - CDP);</w:t>
      </w:r>
    </w:p>
    <w:p w14:paraId="4B3124A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Customer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Relationship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Management - система управления взаимоотношениями с клиентами и клиентские сервисы (далее - CRM);</w:t>
      </w:r>
    </w:p>
    <w:p w14:paraId="37581FE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Enterprise Service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Bus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- сервисная шина предприятия, платформа для интеграции приложений на основе обмена сообщениями (далее - ESB);</w:t>
      </w:r>
    </w:p>
    <w:p w14:paraId="4ACC460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Hypertext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Transfer Protocol - протокол передачи гипертекста (далее - HTTP);</w:t>
      </w:r>
    </w:p>
    <w:p w14:paraId="19A6FFA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HyperText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Transfer Protocol Secure - защищенная версия протокола HTTP, которая шифрует передаваемые данные, обеспечивая конфиденциальность и целостность информации, передаваемой в рамках REST API (далее - HTTPS);</w:t>
      </w:r>
    </w:p>
    <w:p w14:paraId="36A9F78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Representational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State Transfer - архитектурный стиль для создания веб-сервисов, который определяет принципы взаимодействия между клиентом и сервером через протокол HTTP для получения, создания, обновления и удаления данных (ресурсов) (далее - REST);</w:t>
      </w:r>
    </w:p>
    <w:p w14:paraId="318A557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Supervisory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Control And Data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Acquisition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- система телеметрического контроля технологических объектов, диспетчерское управление и сбор данных (далее - SCADA).</w:t>
      </w:r>
    </w:p>
    <w:p w14:paraId="22FE1C30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EB0021D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A2EF9F9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04A0F0B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DE8946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98C226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lastRenderedPageBreak/>
        <w:t>III. Требования к функционированию и обеспечению АДС</w:t>
      </w:r>
    </w:p>
    <w:p w14:paraId="600F748C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BF6F72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4. РСО целесообразно организовать работу и обеспечить функционирование круглосуточной АДС, укомплектованной квалифицированным персоналом.</w:t>
      </w:r>
    </w:p>
    <w:p w14:paraId="5C735F6A" w14:textId="4B627D53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Устранение аварий должно осуществляться в сроки, не превышающие допустимую продолжительность перерывов подачи коммунальных ресурсов, установленную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N 354 "О предоставлении коммунальных услуг собственникам и пользователям помещений в многоквартирных домах и жилых домов":</w:t>
      </w:r>
    </w:p>
    <w:p w14:paraId="512048B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для холодного и горячего водоснабжения: не более 8 часов (суммарно) в течение 1 месяца или 4 часов единовременно; при аварии на тупиковой магистрали - не более 24 часов подряд;</w:t>
      </w:r>
    </w:p>
    <w:p w14:paraId="5E925AD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для водоотведения: не более 8 часов (суммарно) в течение 1 месяца или 4 часов единовременно;</w:t>
      </w:r>
    </w:p>
    <w:p w14:paraId="2FB3B31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для отопления: не более 24 часов (суммарно) в течение 1 месяца, не более 16 часов единовременно - при температуре воздуха в жилых помещениях от +12 °C до нормативной, не более 8 часов единовременно - при температуре от +10 °C до +12 °C, не более 4 часов единовременно - при температуре от +8 °C до +10 °C.</w:t>
      </w:r>
    </w:p>
    <w:p w14:paraId="1BEA29B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 целях соблюдения указанных сроков РСО рекомендуется оптимизировать дислокацию АДС для минимизации времени их прибытия.</w:t>
      </w:r>
    </w:p>
    <w:p w14:paraId="014DFE7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Рекомендуемое время прибытия на место возникновения аварии не более одного часа.</w:t>
      </w:r>
    </w:p>
    <w:p w14:paraId="2828A1B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5. Для повышения оперативности работ РСО рекомендуется оснащать аварийно-восстановительные бригады мобильными устройствами (планшетами) со специализированным программным обеспечением для:</w:t>
      </w:r>
    </w:p>
    <w:p w14:paraId="39D05B3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автоматизации приема, регистрации и учета заявок;</w:t>
      </w:r>
    </w:p>
    <w:p w14:paraId="0949519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отслеживания местоположения и маршрутов бригад;</w:t>
      </w:r>
    </w:p>
    <w:p w14:paraId="5CCC244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контроля временных нормативов реагирования;</w:t>
      </w:r>
    </w:p>
    <w:p w14:paraId="1E99E0B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формирования отчетной документации.</w:t>
      </w:r>
    </w:p>
    <w:p w14:paraId="104E832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6. РСО рекомендуется установить системы телеметрии и автоматического мониторинга на критически важных объектах коммунальной инфраструктуры (насосные станции, очистные сооружения, основные узлы подключения, основные задвижки), системы ТВ-инспекции.</w:t>
      </w:r>
    </w:p>
    <w:p w14:paraId="2F0B461E" w14:textId="3C43500C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7. Рекомендуется комплектовать АДС спецодеждой, средствами индивидуальной защиты, инструментами, оборудованием и материалами, транспортом, обеспечивающим ликвидацию типовых аварий, оснащенным согласно приложению 1 к настоящему Стандарту.</w:t>
      </w:r>
    </w:p>
    <w:p w14:paraId="5E8DAE8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8. Для информирования потребителей рекомендуется внедрить систему оперативного оповещения о факте, причинах, масштабах и предполагаемых сроках ликвидации аварии через официальный сайт, SMS-рассылку и иные доступные каналы связи.</w:t>
      </w:r>
    </w:p>
    <w:p w14:paraId="7C6D9C1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9. Основными инструментами для организации работы АДС могут являться: укомплектованность, контрольные вызовы, GPS-трекинг, производственный контроль.</w:t>
      </w:r>
    </w:p>
    <w:p w14:paraId="140A859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10. РСО следует определить:</w:t>
      </w:r>
    </w:p>
    <w:p w14:paraId="72B393F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порядок действий АДС, который регламентирует время реагирования и устранения, стандарт оснащения, ответственных лиц;</w:t>
      </w:r>
    </w:p>
    <w:p w14:paraId="6E3F9D8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перечень и порядок использования аварийного запаса ТМЦ (состав, условия и сроки хранения, ответственные лица);</w:t>
      </w:r>
    </w:p>
    <w:p w14:paraId="198C272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порядок действий при локализации и (или) ликвидации аварий;</w:t>
      </w:r>
    </w:p>
    <w:p w14:paraId="30C5EF0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классификатор аварийных заявок (приоритеты аварийных ситуаций);</w:t>
      </w:r>
    </w:p>
    <w:p w14:paraId="3470022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ключевые процессы: регистрация заявок с фиксацией времени и категории;</w:t>
      </w:r>
    </w:p>
    <w:p w14:paraId="480ED8B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согласованный порядок взаимодействия со службами различных ведомств;</w:t>
      </w:r>
    </w:p>
    <w:p w14:paraId="7C9C18A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фиксация исполнения аварийной заявки.</w:t>
      </w:r>
    </w:p>
    <w:p w14:paraId="0B6A9F67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1471F91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IV. Требование к технической эксплуатации систем</w:t>
      </w:r>
    </w:p>
    <w:p w14:paraId="736D32C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коммунальной инфраструктуры</w:t>
      </w:r>
    </w:p>
    <w:p w14:paraId="3F4102A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C10D50E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11. РСО необходимо внедрить систему ППР на основе оценки фактического технического состояния объектов системы коммунальной инфраструктуры, данных диагностики и нормативных сроков службы в целях поддержания оборудования, объектов и сетей в исправном состоянии и предупреждения внезапных аварий.</w:t>
      </w:r>
    </w:p>
    <w:p w14:paraId="6CCA5FF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12. РСО необходимо создание и ведение единого цифрового реестра объектов сетевого хозяйства с проведением полной инвентаризации и актуализации данных об объектах инженерной инфраструктуры в ГИС.</w:t>
      </w:r>
    </w:p>
    <w:p w14:paraId="2AD147F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13. РСО рекомендуется внедрить систему нормирования ремонтных работ, материалов и инструментов.</w:t>
      </w:r>
    </w:p>
    <w:p w14:paraId="39C2036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14. РСО целесообразно обеспечить поддержание качества подаваемого коммунального ресурса в соответствии с установленными санитарными и техническими нормативами.</w:t>
      </w:r>
    </w:p>
    <w:p w14:paraId="630A57BE" w14:textId="0B207208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15. Подготовку к отопительному периоду (далее - ОП), его прохождение и взаимодействие при аварийных отключениях систем теплоснабжения рекомендуется осуществлять в соответствии с распоряжением Правительства Московской области от 17.04.2024 N 222-РП "Об утверждении Регламента по подготовке объектов топливно-энергетического комплекса, жилищно-коммунального хозяйства и социальной сферы в Московской области к отопительному периоду, прохождению отопительного периода и взаимодействию при аварийных отключениях систем теплоснабжения в ходе проведения отопительного периода" с использованием модулей ВИС МВИТУ ("Подготовка к ОП", "Контроль факта устранения", "Мониторинг параметров теплоснабжения"), соблюдая этапность и сроки (в том числе до 20 апреля - анализ ОП, дефектация, планы, загрузка актов осмотров по установленным формам в модуль "Подготовка к ОП" ВИС МВИТУ, разработка и утверждение планов-графиков, согласование с ОМСУ; формирование комплексного плана муниципалитета).</w:t>
      </w:r>
    </w:p>
    <w:p w14:paraId="1ED50A7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16. РСО необходимо создавать и постоянно актуализировать цифровую модель водоснабжения и водоотведения в составе ГИС. Актуализация данных в цифровой системе сетей должна осуществляться постоянно по факту изменения физического состояния объектов. Основанием для внесения изменений являются такие события, как ввод объекта в эксплуатацию, его демонтаж, реконструкция, модернизация или любое другое действие, влекущее изменение его технических характеристик.</w:t>
      </w:r>
    </w:p>
    <w:p w14:paraId="6E00178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17. РСО целесообразно разработать и утвердить детальные регламенты и нормативы проведения ППР для каждого типа объектов коммунальной инфраструктуры, включая нормы расходования средств ТМЦ и трудозатрат.</w:t>
      </w:r>
    </w:p>
    <w:p w14:paraId="14947AA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18. РСО рекомендуется обеспечить ежегодное формирование и утверждение плана работ на объектах коммунальной инфраструктуры в объеме, необходимом для их работоспособного состояния, и обеспечить контроль за их исполнением.</w:t>
      </w:r>
    </w:p>
    <w:p w14:paraId="1F31367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19. Проведение ТОиР рекомендуется осуществлять в соответствии с технологическими картами, сборниками норм времени, перечнями производственных инструкций и норм расхода материалов, утвержденных локальными актами РСО.</w:t>
      </w:r>
    </w:p>
    <w:p w14:paraId="3E02A9F3" w14:textId="516A9434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20. В рамках деятельности РСО рекомендуется вести цифровой реестр активов (единая база данных, содержащая полную информацию об объектах основных средств и инфраструктуры РСО: инвентарные номера, технические характеристики, местонахождение, данные о вводе в эксплуатацию, проведенных ремонтах, диагностике, модернизации, балансовой стоимости и т.д.), осуществлять процедуры паспортизации объектов, проводить ППР по типам объектов с нормативами трудозатрат/ТМЦ в соответствии с планом, указанным в пункте 24 настоящего Стандарта.</w:t>
      </w:r>
    </w:p>
    <w:p w14:paraId="073EB6C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21. РСО в рамках своей деятельности следует соблюдать требования санитарных норм и правил, гигиенических нормативов, указаний главного санитарного врача, устанавливающих требований к качеству воды.</w:t>
      </w:r>
    </w:p>
    <w:p w14:paraId="0BF5DE0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253C387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V. Требования к диагностике сетей и сооружений</w:t>
      </w:r>
    </w:p>
    <w:p w14:paraId="1280FE1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9A08F7E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22. РСО целесообразно вести графики диагностики трубопроводов, коллекторов и сооружений систем водоснабжения, водоотведения и теплоснабжения, включая методы неразрушающего контроля, опрессовки, акустического контроля и ТВ-инспекции.</w:t>
      </w:r>
    </w:p>
    <w:p w14:paraId="1FADDE7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23. РСО рекомендовано поддерживать реестр дефектов инженерной инфраструктуры с геопривязкой, иметь типовые отчеты по результатам диагностики, проводимой лабораторией НК.</w:t>
      </w:r>
    </w:p>
    <w:p w14:paraId="6C3D5C3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bookmarkStart w:id="1" w:name="P127"/>
      <w:bookmarkEnd w:id="1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24. Формирование плана перекладки рекомендуется осуществлять на основе результатов диагностики технического состояния и анализа статистики аварийности на объектах инженерной инфраструктуры.</w:t>
      </w:r>
    </w:p>
    <w:p w14:paraId="09079F0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46C522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VI. Требования к обеспечению РСО ТМЦ</w:t>
      </w:r>
    </w:p>
    <w:p w14:paraId="4A98FCC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A276C1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25. Для повышения эффективности рекомендуется внедрить автоматизированную систему управления процессами планирования, поставки и складского учета (на базе решений типа "1C: Управление производственным предприятием", "1C: Склад" или иных), обеспечивающую:</w:t>
      </w:r>
    </w:p>
    <w:p w14:paraId="056A6E7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формирование плана потребления ТМЦ в соответствии с годовым планом работ (производственной программой), нормами потребления и графиками формирования;</w:t>
      </w:r>
    </w:p>
    <w:p w14:paraId="5F1DC43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своевременности исполнения заявок;</w:t>
      </w:r>
    </w:p>
    <w:p w14:paraId="13FC85A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качества и количества поставляемых ТМЦ;</w:t>
      </w:r>
    </w:p>
    <w:p w14:paraId="599F7F0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выдачи ТМЦ;</w:t>
      </w:r>
    </w:p>
    <w:p w14:paraId="56D90DF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оценку показателей оборачиваемости и невостребованных материалов.</w:t>
      </w:r>
    </w:p>
    <w:p w14:paraId="5FF91E6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26. Рекомендуется увеличить объем договоров поставки ТМЦ, заключаемых на основе конкурентных процедур, до 95% от общего стоимостного объема договоров поставки.</w:t>
      </w:r>
    </w:p>
    <w:p w14:paraId="730F802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27. В РСО рекомендуется утвердить регламент приема, учета, хранения, вовлечения в производство и списания материально-производственных запасов (МОЛ, входной контроль, складское хозяйство/учет/хранение, архитектура складов, инвентаризация).</w:t>
      </w:r>
    </w:p>
    <w:p w14:paraId="34B416E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28. РСО целесообразно рассмотреть внедрение системы стандартизации и унификации номенклатуры материально-технических ресурсов с достижением минимального показателя унификации не менее 20% от общего объема используемых материалов и оборудования, что предполагает формирование единого каталога продукции, установление единых технических требований, оптимизацию складских запасов и сокращение количества применяемых типоразмеров 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компонентов при осуществлении производственной деятельности.</w:t>
      </w:r>
    </w:p>
    <w:p w14:paraId="7BDEB74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29. РСО рекомендуется обеспечить наличие складских помещений для безопасного хранения текущей потребности и аварийного запаса.</w:t>
      </w:r>
    </w:p>
    <w:p w14:paraId="2A2A6DE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30. Аварийный запас ТМЦ РСО целесообразно хранить обособленно (отдельное помещение и (или) огороженная часть склада).</w:t>
      </w:r>
    </w:p>
    <w:p w14:paraId="38C6C62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CABB4F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VII. Требования к эксплуатации автотранспорта в РСО</w:t>
      </w:r>
    </w:p>
    <w:p w14:paraId="2249F41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A26157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31. РСО необходимо организовывать работу по разработке, утверждению и использованию в организации:</w:t>
      </w:r>
    </w:p>
    <w:p w14:paraId="72111F8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1) регламентов (нормативов) эксплуатации автотранспортных средств: перечень и классификатор транспортных средств (далее - ТС), используемых организацией, стандартов укомплектованности ТС и специальным оборудованием (инструментом), норм по эксплуатации ТС до списания, норм расхода топлива и порядка списания топлива, учета наработки автомобильных шин и аккумуляторных батарей, норматива укомплектования пунктов технического обслуживания и ремонта ТС;</w:t>
      </w:r>
    </w:p>
    <w:p w14:paraId="15F4A1C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2) процессов учета ТС и его использования (внедрение автоматизированного учета на базе "1C: Управление автотранспортом"), внедрения бережливого производства и 5C, планирования технического обслуживания и ремонтов ТС, планирования работы по снижению и предупреждению дорожно-транспортных происшествий с ТС организации, организацию мест накопления и хранения отходов от эксплуатации ТС, учет наработки автомобильных шин и аккумуляторных батарей;</w:t>
      </w:r>
    </w:p>
    <w:p w14:paraId="64EFB18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3) ресурсов по оснащению ТС блоками "Глонасс" и системой его мониторинга, оснащения ТС тахографами, GPS датчиками топлива;</w:t>
      </w:r>
    </w:p>
    <w:p w14:paraId="5A7963A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4) условий безопасной парковки и хранения ТС на территории организации и в гаражных боксах, организацию обеспечения квалифицированным персоналом (обученным, аттестованным) по эксплуатации ТС, а также обеспечение водителей и работников, осуществляющих обслуживание и ремонт ТС средствами индивидуальной защиты.</w:t>
      </w:r>
    </w:p>
    <w:p w14:paraId="7DF0C393" w14:textId="084E92CA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32. РСО рекомендуется осуществлять контроль технического состояния ТС на регулярной основе и проводить медицинские осмотры водителей перед выходом на линию в соответствии с Федеральным законом от 15.11.1995 N 196-ФЗ "О безопасности дорожного движения".</w:t>
      </w:r>
    </w:p>
    <w:p w14:paraId="188BCA4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33. Целесообразно осуществлять контроль за состоянием аварийности в организации, а также осуществлять анализ динамики изменения количества ДТП по вине работника организации (удельное количество ДТП: количество ДТП на количество ТС на 1 тыс. км пробега).</w:t>
      </w:r>
    </w:p>
    <w:p w14:paraId="45DCB50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34. Рекомендуется осуществлять периодические проверки работоспособности системы спутникового мониторинга автотранспорта.</w:t>
      </w:r>
    </w:p>
    <w:p w14:paraId="3F19AB3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6C9C5AD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VIII. Требования к обеспеченности персоналом</w:t>
      </w:r>
    </w:p>
    <w:p w14:paraId="15B16B3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26C0AD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35. РСО необходимо проводить оптимизацию организационной структуры в целях исключения дублирования функций и обеспечения эффективности управления.</w:t>
      </w:r>
    </w:p>
    <w:p w14:paraId="15E94B8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36. Расчет численности персонала рекомендуется проводить на основании технических характеристик обслуживаемых объектов и утвержденных в установленном порядке норм времени и нормативов обслуживания.</w:t>
      </w:r>
    </w:p>
    <w:p w14:paraId="320336F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37. РСО целесообразно утвердить комплект организационно-распорядительных документов, регламентирующих внутреннюю структуру, распределение функций, полномочий и ответственности, включающий типовые организационные структуры, функциональные матрицы, должностные инструкции и положения о структурных подразделениях.</w:t>
      </w:r>
    </w:p>
    <w:p w14:paraId="406048B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38. Рекомендуется разработать и внедрить программу непрерывного обучения и повышения квалификации персонала, включая ежегодную обязательную аттестацию ключевых специалистов (диспетчеров, руководителей бригад, специалистов по ремонту), положение о наставничестве и кадровом резерве, модели корпоративных компетенций, регламент применения KPI при премировании, положение о подборе персонала.</w:t>
      </w:r>
    </w:p>
    <w:p w14:paraId="48D1998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39. Рекомендуется обеспечить работников, занятых на опасных производственных объектах, необходимыми средствами индивидуальной защиты и проводить все виды инструктажей по охране труда, а также осуществить актуализацию норм времени.</w:t>
      </w:r>
    </w:p>
    <w:p w14:paraId="2BFB80B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A86FBC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IX. Требование к эффективности финансово-хозяйственной</w:t>
      </w:r>
    </w:p>
    <w:p w14:paraId="5775B35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деятельности РСО</w:t>
      </w:r>
    </w:p>
    <w:p w14:paraId="596E1DB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07610A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40. РСО рекомендуется применять повышающие коэффициенты к нормативам потребления при наличии технической возможности установки индивидуальных приборов учета и непринятии потребителем мер по их установке в случаях, предусмотренных жилищным законодательством Российской Федерации.</w:t>
      </w:r>
    </w:p>
    <w:p w14:paraId="7C68B79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41. Ведение финансово-хозяйственной деятельности целесообразно осуществлять в рамках лимитов статей утвержденного бюджета доходов и расходов, инвестиционной программы и бюджета движения денежных средств.</w:t>
      </w:r>
    </w:p>
    <w:p w14:paraId="58582A9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42. Для повышения эффективности рекомендуется реализовать комплекс мер, включая:</w:t>
      </w:r>
    </w:p>
    <w:p w14:paraId="4966E41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оптимизацию управленческих и операционных расходов;</w:t>
      </w:r>
    </w:p>
    <w:p w14:paraId="0B49C65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развитие коммерческой деятельности;</w:t>
      </w:r>
    </w:p>
    <w:p w14:paraId="2849B11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реализацию инфраструктурных проектов;</w:t>
      </w:r>
    </w:p>
    <w:p w14:paraId="2E1CC5B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ведение платежного календаря;</w:t>
      </w:r>
    </w:p>
    <w:p w14:paraId="20DA7E1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учет хозяйственных операций в соответствии с утвержденной учетной политикой по бухгалтерскому учету;</w:t>
      </w:r>
    </w:p>
    <w:p w14:paraId="7924D69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мониторинг расчетов и просрочки исполнения обязательств;</w:t>
      </w:r>
    </w:p>
    <w:p w14:paraId="1548E6E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заключение взаимовыгодных соглашений с другими РСО.</w:t>
      </w:r>
    </w:p>
    <w:p w14:paraId="28CDE3A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43. РСО целесообразно внедрить систему управления дебиторской задолженностью (далее - ДЗ) с установлением целевых показателей по ее снижению, в том числе:</w:t>
      </w:r>
    </w:p>
    <w:p w14:paraId="7DA2A9E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снижение ДЗ юридических лиц не менее чем на 5% в год;</w:t>
      </w:r>
    </w:p>
    <w:p w14:paraId="645CB38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снижение ДЗ физических лиц не менее чем на 10% в год.</w:t>
      </w:r>
    </w:p>
    <w:p w14:paraId="5360D75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44. Для оперативного взаимодействия в рамках исполнительных производств РСО рекомендуется организовать электронный документооборот с Главным управлением Федеральной службы судебных приставов по Московской области.</w:t>
      </w:r>
    </w:p>
    <w:p w14:paraId="45327B3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45. По решению учредителя в договорах (контрактах) может предусматриваться банковское сопровождение сделок, совершаемых РСО.</w:t>
      </w:r>
    </w:p>
    <w:p w14:paraId="3CAD35C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46. РСО рекомендуется обеспечить внедрение и эффективное функционирование системы финансово-хозяйственной деятельности, включающей утвержденную учетную политику с регламентированными принципами бухгалтерского учета, положение о бюджетировании с установленными процедурами формирования и контроля бюджетов, систему внутреннего контроля с определенными процедурами мониторинга и устранения нарушений, регламент управления дебиторской и кредиторской задолженностью с установленными лимитами и сроками погашения, 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методики обоснования тарифных решений с регламентированной процедурой их пересмотра, а также систему план-факт контроля с установленными порогами отклонений (+/- 5-10%) и механизмами реагирования на выявленные несоответствия.</w:t>
      </w:r>
    </w:p>
    <w:p w14:paraId="5BF4325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23BE56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X. Требование к работе с потребителями</w:t>
      </w:r>
    </w:p>
    <w:p w14:paraId="0EDDA52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81563C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47. РСО целесообразно обеспечить наличие программного обеспечения по учету объемов израсходованного ресурса, начислений размера платы за ресурс, поступления оплаты и учету задолженности потребителей.</w:t>
      </w:r>
    </w:p>
    <w:p w14:paraId="17A1428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48. РСО рекомендуется обеспечить:</w:t>
      </w:r>
    </w:p>
    <w:p w14:paraId="2082E7B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уровня дебиторской задолженности;</w:t>
      </w:r>
    </w:p>
    <w:p w14:paraId="59008F8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сроков заключения договоров на поставку коммунальных услуг;</w:t>
      </w:r>
    </w:p>
    <w:p w14:paraId="058E25E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корректности расчетов за коммунальные услуги;</w:t>
      </w:r>
    </w:p>
    <w:p w14:paraId="3950C0D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контроль сроков подготовки ответов на обращения граждан.</w:t>
      </w:r>
    </w:p>
    <w:p w14:paraId="6A02111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49. РСО рекомендуется организовать клиентский сервис, обеспечивающий прозрачность, доступность и оперативность взаимодействия с потребителями через многоканальную систему (кол-центр, личный кабинет, офисы).</w:t>
      </w:r>
    </w:p>
    <w:p w14:paraId="6C560F7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50. РСО следует осуществлять ведение клиентской базы и своевременную ее актуализацию.</w:t>
      </w:r>
    </w:p>
    <w:p w14:paraId="3C9C5B5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51. РСО рекомендуется иметь Личный кабинет потребителя с базовым набором функционала - передача показаний приборов учета, оплата за услугу, подача обращений и сайт организации с базовым набором разделов - о компании, услуги для потребителей, контакты отделений/филиалов, новостная лента.</w:t>
      </w:r>
    </w:p>
    <w:p w14:paraId="5567FB7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52. Целесообразно внедрить систему мониторинга удовлетворенности потребителей, вести интернет-сайт, организовать горячую линию, чат-боты/голосовой робот; осуществлять контроль качества ответов и услуг.</w:t>
      </w:r>
    </w:p>
    <w:p w14:paraId="11277B5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53. Максимальное время ожидания ответа оператора кол-центра не должно превышать 5 (пяти) минут.</w:t>
      </w:r>
    </w:p>
    <w:p w14:paraId="32B3BAC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54. РСО рекомендуется подключиться к системе ЕИАС ЖКХ для автоматизации претензионно-исковой работы.</w:t>
      </w:r>
    </w:p>
    <w:p w14:paraId="34106B8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55. Целесообразно внедрить КПЭД, производственные и бизнес-показатели для работников в части взаиморасчетов и взаимодействия с потребителями.</w:t>
      </w:r>
    </w:p>
    <w:p w14:paraId="74F93B8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56. При взаимодействии с потребителями рекомендуется использовать электронный документооборот.</w:t>
      </w:r>
    </w:p>
    <w:p w14:paraId="186EB4E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A1F586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XI. Требование к цифровой трансформации</w:t>
      </w:r>
    </w:p>
    <w:p w14:paraId="4F909BF3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9BB9C4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57. РСО необходимо использовать программное обеспечение (далее - ПО) из реестра отечественного ПО и CDP/хранилище данных для управленческой отчетности.</w:t>
      </w:r>
    </w:p>
    <w:p w14:paraId="2D6667C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58. Целесообразно разработать и реализовать программу цифровой трансформации, направленную на достижение целевых показателей финансово-хозяйственной деятельности.</w:t>
      </w:r>
    </w:p>
    <w:p w14:paraId="4CA8AC1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59. Для координации всех проектов в рамках программы цифровой трансформации рекомендуется выделить роль руководителя по цифровой трансформации.</w:t>
      </w:r>
    </w:p>
    <w:p w14:paraId="7DDEC3E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60. Рекомендуется завершить внедрение интегрированной информационной системы управления </w:t>
      </w: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(типа "1C: Управление водоканалом" или отраслевых аналогов для других РСО) с полным переводом учета на единую платформу.</w:t>
      </w:r>
    </w:p>
    <w:p w14:paraId="660F1F3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61. РСО необходимо сформировать стратегию развития ИТ и каталог процессов для их последующей оптимизации и автоматизации, осуществлять техническую поддержку, осуществить оцифровку сетей и объектов, ведение перечня ИС, рабочих станций, оборудования и процессов.</w:t>
      </w:r>
    </w:p>
    <w:p w14:paraId="6D2D127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62. Необходимо внедрить системный подход к автоматизации для снижения стоимости владения информационными системами и повышения эффективности их эксплуатации.</w:t>
      </w:r>
    </w:p>
    <w:p w14:paraId="752938E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63. Необходимо обеспечить интеграцию всех используемых информационных систем с ГИС, ЕИАС ЖКХ МО и ВИС МВИТУ.</w:t>
      </w:r>
    </w:p>
    <w:p w14:paraId="49785360" w14:textId="2C56FFAE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64. Для реализации информационных систем, перечисленных в пункте 73 настоящего Стандарта, рекомендуется рассматривать программные решения, примерный перечень которых приведен в приложении 2 к настоящему Стандарту.</w:t>
      </w:r>
    </w:p>
    <w:p w14:paraId="28236DE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723C239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XII. Центр управления РСО</w:t>
      </w:r>
    </w:p>
    <w:p w14:paraId="082D33B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924C1D3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65. РСО рекомендуется осуществлять централизованное управление на основе системы планирования и мониторинга показателей финансово-хозяйственной деятельности.</w:t>
      </w:r>
    </w:p>
    <w:p w14:paraId="222CA22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66. РСО следует внедрить бизнес-планирование, каталогизацию услуг.</w:t>
      </w:r>
    </w:p>
    <w:p w14:paraId="25559E9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67. Рекомендуется осуществлять формирование планов мероприятий по выводу показателей в "зеленую зону" и контроль их исполнения.</w:t>
      </w:r>
    </w:p>
    <w:p w14:paraId="60B1DA5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68. Целесообразно внедрить систему расчетов и установить плановые значения и контроль за достижением показателей эффективности деятельности.</w:t>
      </w:r>
    </w:p>
    <w:p w14:paraId="2211895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15CE39EE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XIII. Требование к архитектуре информационных систем</w:t>
      </w:r>
    </w:p>
    <w:p w14:paraId="23910DD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ECCDBA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69. Настоящий раздел устанавливает рекомендательные требования к архитектуре, составу и интеграции информационных систем (далее - ИС) РСО, действующих на территории Московской области.</w:t>
      </w:r>
    </w:p>
    <w:p w14:paraId="64137AB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70. Требования направлены на обеспечение надежности и прозрачности деятельности РСО, цифровой трансформации отрасли, а также на унификацию решений для последующего контроля и методического сопровождения со стороны центральных исполнительных органов Московской области и государственных органов Московской области.</w:t>
      </w:r>
    </w:p>
    <w:p w14:paraId="5A58CC8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71. При реализации ИС РСО обязаны использовать программное обеспечение из реестра российского программного обеспечения, обеспечивать совместимость и взаимозаменяемость компонентов.</w:t>
      </w:r>
    </w:p>
    <w:p w14:paraId="1BAA1F8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72. При внедрении информационных систем РСО должна придерживаться следующих архитектурных принципов:</w:t>
      </w:r>
    </w:p>
    <w:p w14:paraId="6888F78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модульность и масштабируемость: функциональные компоненты выделяются в самостоятельные модули с возможностью поэтапного ввода и замены без остановки критичных сервисов;</w:t>
      </w:r>
    </w:p>
    <w:p w14:paraId="698DD72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интеграционность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: обмен данными осуществляется по принципу "единый ввод - многократное использование" с применением открытых API (REST/HTTPS), очередей сообщений или интеграционной шины ESB;</w:t>
      </w:r>
    </w:p>
    <w:p w14:paraId="0184DC5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непрерывность деятельности: для критичных систем (SCADA, биллинг) обеспечивается отказоустойчивость и доступность не ниже 99,5% в год; для прочих производственных и корпоративных систем - не ниже 99,0%;</w:t>
      </w:r>
    </w:p>
    <w:p w14:paraId="6105231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защита информации: выполнение требований по защите персональных данных и КИИ, централизованное управление доступом, журналирование действий пользователей и системных событий, криптографическая защита и резервное копирование;</w:t>
      </w:r>
    </w:p>
    <w:p w14:paraId="1D20C38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импортонезависимость: при проектировании и закупке предпочтение отдается отечественным компонентам, включенным в реестр российского программного обеспечения.</w:t>
      </w:r>
    </w:p>
    <w:p w14:paraId="0CFA4653" w14:textId="035AF81E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При реализации информационных систем РСО обязаны использовать программное обеспечение, включенное в реестр российского программного обеспечения для электронных вычислительных машин и баз данных, в соответствии с требованиями Федерального закона от 27.07.2006 N 149-ФЗ "Об информации, информационных технологиях и о защите информации". Применение иностранного программного обеспечения допускается в исключительных случаях при отсутствии в указанном реестре программ для электронных вычислительных машин и баз данных, обладающих сопоставимыми функциональными и техническими характеристиками.</w:t>
      </w:r>
    </w:p>
    <w:p w14:paraId="786892A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bookmarkStart w:id="2" w:name="P229"/>
      <w:bookmarkEnd w:id="2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73. Для эффективной работы РСО должна внедрить следующий минимальный состав информационных систем:</w:t>
      </w:r>
    </w:p>
    <w:p w14:paraId="5ECFDD5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1) операционный контур (обеспечивает производственные и клиентские процессы):</w:t>
      </w:r>
    </w:p>
    <w:p w14:paraId="676B8BC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CRM и клиентские сервисы: личный кабинет клиента, система управления взаимоотношениями с клиентами, система регистрации и обработки аварийных заявок с возможностью омниканального приема обращений (телефония, сайт/личный кабинет клиента, 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e-mail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);</w:t>
      </w:r>
    </w:p>
    <w:p w14:paraId="23DD3E9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Биллинг: система учета объемов потребления и расчета платы, ведение договоров, начислений и платежей, управление задолженностью;</w:t>
      </w:r>
    </w:p>
    <w:p w14:paraId="79B6C14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ТОиР: система управления основными средствами и ремонтами, планирование ППР, заказ-наряды, учет трудозатрат и материалов, интеграция с ГИС и SCADA;</w:t>
      </w:r>
    </w:p>
    <w:p w14:paraId="7322ABB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ГИС: геоинформационная система с цифровой моделью сетей и объектов, поддерживающая геопространственные данные и привязку заявок/инцидентов;</w:t>
      </w:r>
    </w:p>
    <w:p w14:paraId="1423932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Управление мобильными бригадами: расписание, маршрут, задания, фотофиксация, контроль норм времени;</w:t>
      </w:r>
    </w:p>
    <w:p w14:paraId="33D0439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Управление автотранспортом: мониторинг автотранспорта, контроль топлива, тахографы/ГЛОНАСС;</w:t>
      </w:r>
    </w:p>
    <w:p w14:paraId="57BEA3B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2) корпоративный контур (обеспечивает административно-хозяйственные процессы):</w:t>
      </w:r>
    </w:p>
    <w:p w14:paraId="479BA0D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управление ресурсами: складской учет, бухгалтерский и налоговый учет, бюджетирование и бизнес-планирование, интеграция с закупками и МТО;</w:t>
      </w:r>
    </w:p>
    <w:p w14:paraId="3876072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управление персоналом: учет персонала, расчет заработной платы, табель, льготы и компенсации;</w:t>
      </w:r>
    </w:p>
    <w:p w14:paraId="22FD8C6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электронный документооборот: электронный архив технической документации, договоров и регламентов; юридически значимый электронный документооборот;</w:t>
      </w:r>
    </w:p>
    <w:p w14:paraId="74013E4F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3) аналитический контур:</w:t>
      </w:r>
    </w:p>
    <w:p w14:paraId="6EC0618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аналитическая отчетность: единое хранилище и витрины данных, система аналитической отчетности и KPI, формирование регламентной отчетности для органов власти Московской области;</w:t>
      </w:r>
    </w:p>
    <w:p w14:paraId="656B13A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4) технологический контур:</w:t>
      </w:r>
    </w:p>
    <w:p w14:paraId="57DD8E6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SCADA/телеметрия: сбор технологических параметров, диспетчеризация объектов, удаленное управление и тревожные оповещения;</w:t>
      </w:r>
    </w:p>
    <w:p w14:paraId="69AD3A7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Корпоративные коммуникации: почтовый сервис, сервис телефонии с интеграцией в CRM/и записью разговоров.</w:t>
      </w:r>
    </w:p>
    <w:p w14:paraId="35A7FB4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74. Целесообразно обеспечить автоматизированную двустороннюю интеграцию собственной системы с ВИС МВИТУ.</w:t>
      </w:r>
    </w:p>
    <w:p w14:paraId="085EF6A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75. Интеграция должна обеспечивать:</w:t>
      </w:r>
    </w:p>
    <w:p w14:paraId="3E286EA8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передачу сведений обо всех зарегистрированных аварийных заявках и инцидентах;</w:t>
      </w:r>
    </w:p>
    <w:p w14:paraId="3029F9A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обмен статусами и результатами устранения.</w:t>
      </w:r>
    </w:p>
    <w:p w14:paraId="555B2E3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76. Рекомендуется обеспечить мониторинг успешности интеграционного обмена и хранение журналов взаимодействия не менее 12 месяцев. Невыполненные или ошибочные транзакции должны автоматически переотправляться.</w:t>
      </w:r>
    </w:p>
    <w:p w14:paraId="1F53967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4C0A36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D48B10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Приложение 1</w:t>
      </w:r>
    </w:p>
    <w:p w14:paraId="78BB5B5C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 Стандарту ресурсоснабжающей</w:t>
      </w:r>
    </w:p>
    <w:p w14:paraId="46ACDD1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организации, осуществляющей</w:t>
      </w:r>
    </w:p>
    <w:p w14:paraId="70ABBC1C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водоснабжение, водоотведение</w:t>
      </w:r>
    </w:p>
    <w:p w14:paraId="075C73D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и (или) теплоснабжение</w:t>
      </w:r>
    </w:p>
    <w:p w14:paraId="00D3ACF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39E136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bookmarkStart w:id="3" w:name="P262"/>
      <w:bookmarkEnd w:id="3"/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ТРЕБОВАНИЯ</w:t>
      </w:r>
    </w:p>
    <w:p w14:paraId="725B5AA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К ОСНАЩЕНИЮ ТРАНСПОРТА АВАРИЙНО-ДИСПЕТЧЕРСКИХ СЛУЖБ</w:t>
      </w:r>
    </w:p>
    <w:p w14:paraId="35B227E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РЕСУРСОСНАБЖАЮЩЕЙ ОРГАНИЗАЦИИ</w:t>
      </w:r>
    </w:p>
    <w:p w14:paraId="0EB2151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0E038CC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1. Настоящие требования определяют минимально необходимый комплект инструментов, оборудования, средств индивидуальной и коллективной защиты, материалов и транспорта для оснащения аварийно-диспетчерской службы (далее - АДС) ресурсоснабжающей организации (далее - РСО), обеспечивающий ликвидацию типовых аварий на системах коммунальной инфраструктуры.</w:t>
      </w:r>
    </w:p>
    <w:p w14:paraId="14EFC65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2. РСО определяет перечень оснащения АДС исходя из специфики обслуживаемых объектов и применяемых технологий.</w:t>
      </w:r>
    </w:p>
    <w:p w14:paraId="4D990ECF" w14:textId="78172EF2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3. Транспортные средства АДС обеспечиваются транспортными средствами не менее чем трех типов в соответствии с таблицами 1 - 3 настоящего приложения.</w:t>
      </w:r>
    </w:p>
    <w:p w14:paraId="03DA0A2C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EC4EDD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1</w:t>
      </w:r>
    </w:p>
    <w:p w14:paraId="43E4F8E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22D2DF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bookmarkStart w:id="4" w:name="P272"/>
      <w:bookmarkEnd w:id="4"/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ТРЕБОВАНИЯ К ТРАНСПОРТНОМУ СРЕДСТВУ ТИПА 1</w:t>
      </w:r>
    </w:p>
    <w:p w14:paraId="5A499FE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2551"/>
        <w:gridCol w:w="1440"/>
        <w:gridCol w:w="4479"/>
      </w:tblGrid>
      <w:tr w:rsidR="00C6234D" w:rsidRPr="00C6234D" w14:paraId="021BE85F" w14:textId="77777777" w:rsidTr="00147059">
        <w:tc>
          <w:tcPr>
            <w:tcW w:w="557" w:type="dxa"/>
          </w:tcPr>
          <w:p w14:paraId="5588DA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551" w:type="dxa"/>
          </w:tcPr>
          <w:p w14:paraId="7E41C1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440" w:type="dxa"/>
          </w:tcPr>
          <w:p w14:paraId="3BB3D98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479" w:type="dxa"/>
          </w:tcPr>
          <w:p w14:paraId="7DAD72D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Требуемое значение</w:t>
            </w:r>
          </w:p>
        </w:tc>
      </w:tr>
      <w:tr w:rsidR="00C6234D" w:rsidRPr="00C6234D" w14:paraId="283C63A6" w14:textId="77777777" w:rsidTr="00147059">
        <w:tc>
          <w:tcPr>
            <w:tcW w:w="557" w:type="dxa"/>
          </w:tcPr>
          <w:p w14:paraId="03AE299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4B7ECF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440" w:type="dxa"/>
          </w:tcPr>
          <w:p w14:paraId="5AE7F78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4479" w:type="dxa"/>
          </w:tcPr>
          <w:p w14:paraId="100EF0E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</w:tr>
      <w:tr w:rsidR="00C6234D" w:rsidRPr="00C6234D" w14:paraId="5D7629A6" w14:textId="77777777" w:rsidTr="00147059">
        <w:tc>
          <w:tcPr>
            <w:tcW w:w="557" w:type="dxa"/>
          </w:tcPr>
          <w:p w14:paraId="2FC7A4B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19067F9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Общее число мест</w:t>
            </w:r>
          </w:p>
        </w:tc>
        <w:tc>
          <w:tcPr>
            <w:tcW w:w="1440" w:type="dxa"/>
          </w:tcPr>
          <w:p w14:paraId="29594A1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617B97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</w:tr>
      <w:tr w:rsidR="00C6234D" w:rsidRPr="00C6234D" w14:paraId="089E34D4" w14:textId="77777777" w:rsidTr="00147059">
        <w:tc>
          <w:tcPr>
            <w:tcW w:w="557" w:type="dxa"/>
          </w:tcPr>
          <w:p w14:paraId="1928BDC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4B05CB3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автомобиля</w:t>
            </w:r>
          </w:p>
        </w:tc>
        <w:tc>
          <w:tcPr>
            <w:tcW w:w="1440" w:type="dxa"/>
          </w:tcPr>
          <w:p w14:paraId="3851FF3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3CB8624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3700</w:t>
            </w:r>
          </w:p>
        </w:tc>
      </w:tr>
      <w:tr w:rsidR="00C6234D" w:rsidRPr="00C6234D" w14:paraId="4EF5900E" w14:textId="77777777" w:rsidTr="00147059">
        <w:tc>
          <w:tcPr>
            <w:tcW w:w="557" w:type="dxa"/>
          </w:tcPr>
          <w:p w14:paraId="385D5AF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551" w:type="dxa"/>
          </w:tcPr>
          <w:p w14:paraId="7078A20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Высота автомобиля</w:t>
            </w:r>
          </w:p>
        </w:tc>
        <w:tc>
          <w:tcPr>
            <w:tcW w:w="1440" w:type="dxa"/>
          </w:tcPr>
          <w:p w14:paraId="5EECEBF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422636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2050</w:t>
            </w:r>
          </w:p>
        </w:tc>
      </w:tr>
      <w:tr w:rsidR="00C6234D" w:rsidRPr="00C6234D" w14:paraId="367214D9" w14:textId="77777777" w:rsidTr="00147059">
        <w:tc>
          <w:tcPr>
            <w:tcW w:w="557" w:type="dxa"/>
          </w:tcPr>
          <w:p w14:paraId="3DA44D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551" w:type="dxa"/>
          </w:tcPr>
          <w:p w14:paraId="633ABD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база</w:t>
            </w:r>
          </w:p>
        </w:tc>
        <w:tc>
          <w:tcPr>
            <w:tcW w:w="1440" w:type="dxa"/>
          </w:tcPr>
          <w:p w14:paraId="5F8AFA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71BE8E9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4515</w:t>
            </w:r>
          </w:p>
        </w:tc>
      </w:tr>
      <w:tr w:rsidR="00C6234D" w:rsidRPr="00C6234D" w14:paraId="48D36453" w14:textId="77777777" w:rsidTr="00147059">
        <w:tc>
          <w:tcPr>
            <w:tcW w:w="557" w:type="dxa"/>
          </w:tcPr>
          <w:p w14:paraId="51968D6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551" w:type="dxa"/>
          </w:tcPr>
          <w:p w14:paraId="17BB16E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Максимально разрешенная масса</w:t>
            </w:r>
          </w:p>
        </w:tc>
        <w:tc>
          <w:tcPr>
            <w:tcW w:w="1440" w:type="dxa"/>
          </w:tcPr>
          <w:p w14:paraId="7F69C8F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Килограмм</w:t>
            </w:r>
          </w:p>
        </w:tc>
        <w:tc>
          <w:tcPr>
            <w:tcW w:w="4479" w:type="dxa"/>
          </w:tcPr>
          <w:p w14:paraId="184FCF6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8700</w:t>
            </w:r>
          </w:p>
        </w:tc>
      </w:tr>
      <w:tr w:rsidR="00C6234D" w:rsidRPr="00C6234D" w14:paraId="66157588" w14:textId="77777777" w:rsidTr="00147059">
        <w:tc>
          <w:tcPr>
            <w:tcW w:w="557" w:type="dxa"/>
          </w:tcPr>
          <w:p w14:paraId="70BCA4C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551" w:type="dxa"/>
          </w:tcPr>
          <w:p w14:paraId="100B7F2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осей</w:t>
            </w:r>
          </w:p>
        </w:tc>
        <w:tc>
          <w:tcPr>
            <w:tcW w:w="1440" w:type="dxa"/>
          </w:tcPr>
          <w:p w14:paraId="241AC3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31C823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</w:tr>
      <w:tr w:rsidR="00C6234D" w:rsidRPr="00C6234D" w14:paraId="18A1A5F6" w14:textId="77777777" w:rsidTr="00147059">
        <w:tc>
          <w:tcPr>
            <w:tcW w:w="557" w:type="dxa"/>
          </w:tcPr>
          <w:p w14:paraId="604AD9D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7</w:t>
            </w:r>
          </w:p>
        </w:tc>
        <w:tc>
          <w:tcPr>
            <w:tcW w:w="2551" w:type="dxa"/>
          </w:tcPr>
          <w:p w14:paraId="3293FB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формула</w:t>
            </w:r>
          </w:p>
        </w:tc>
        <w:tc>
          <w:tcPr>
            <w:tcW w:w="1440" w:type="dxa"/>
          </w:tcPr>
          <w:p w14:paraId="7223402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4D60E0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 x 2</w:t>
            </w:r>
          </w:p>
        </w:tc>
      </w:tr>
      <w:tr w:rsidR="00C6234D" w:rsidRPr="00C6234D" w14:paraId="7BE16A21" w14:textId="77777777" w:rsidTr="00147059">
        <w:tc>
          <w:tcPr>
            <w:tcW w:w="557" w:type="dxa"/>
          </w:tcPr>
          <w:p w14:paraId="0C689B3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2551" w:type="dxa"/>
          </w:tcPr>
          <w:p w14:paraId="241881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базовой машины</w:t>
            </w:r>
          </w:p>
        </w:tc>
        <w:tc>
          <w:tcPr>
            <w:tcW w:w="1440" w:type="dxa"/>
          </w:tcPr>
          <w:p w14:paraId="5B25306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3CBEB98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spell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ГАЗон-Некст</w:t>
            </w:r>
            <w:proofErr w:type="spell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. C42R33</w:t>
            </w:r>
          </w:p>
        </w:tc>
      </w:tr>
      <w:tr w:rsidR="00C6234D" w:rsidRPr="00C6234D" w14:paraId="57E21083" w14:textId="77777777" w:rsidTr="00147059">
        <w:tc>
          <w:tcPr>
            <w:tcW w:w="557" w:type="dxa"/>
          </w:tcPr>
          <w:p w14:paraId="11B1634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551" w:type="dxa"/>
          </w:tcPr>
          <w:p w14:paraId="5D39AAC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автомобиля</w:t>
            </w:r>
          </w:p>
        </w:tc>
        <w:tc>
          <w:tcPr>
            <w:tcW w:w="1440" w:type="dxa"/>
          </w:tcPr>
          <w:p w14:paraId="085958E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66B5649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2340</w:t>
            </w:r>
          </w:p>
        </w:tc>
      </w:tr>
      <w:tr w:rsidR="00C6234D" w:rsidRPr="00C6234D" w14:paraId="2AEE8AF5" w14:textId="77777777" w:rsidTr="00147059">
        <w:tc>
          <w:tcPr>
            <w:tcW w:w="557" w:type="dxa"/>
          </w:tcPr>
          <w:p w14:paraId="16A048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2551" w:type="dxa"/>
          </w:tcPr>
          <w:p w14:paraId="1E18D10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Рулевое управление</w:t>
            </w:r>
          </w:p>
        </w:tc>
        <w:tc>
          <w:tcPr>
            <w:tcW w:w="1440" w:type="dxa"/>
          </w:tcPr>
          <w:p w14:paraId="3917EBF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65C3FD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гидроусилителем</w:t>
            </w:r>
          </w:p>
        </w:tc>
      </w:tr>
      <w:tr w:rsidR="00C6234D" w:rsidRPr="00C6234D" w14:paraId="72355138" w14:textId="77777777" w:rsidTr="00147059">
        <w:tc>
          <w:tcPr>
            <w:tcW w:w="557" w:type="dxa"/>
          </w:tcPr>
          <w:p w14:paraId="1C55AF0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2551" w:type="dxa"/>
          </w:tcPr>
          <w:p w14:paraId="1E2840B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двигателя</w:t>
            </w:r>
          </w:p>
        </w:tc>
        <w:tc>
          <w:tcPr>
            <w:tcW w:w="1440" w:type="dxa"/>
          </w:tcPr>
          <w:p w14:paraId="0948580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37667F7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Дизельный</w:t>
            </w:r>
          </w:p>
        </w:tc>
      </w:tr>
      <w:tr w:rsidR="00C6234D" w:rsidRPr="00C6234D" w14:paraId="3163F466" w14:textId="77777777" w:rsidTr="00147059">
        <w:tc>
          <w:tcPr>
            <w:tcW w:w="557" w:type="dxa"/>
          </w:tcPr>
          <w:p w14:paraId="0279D2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2551" w:type="dxa"/>
          </w:tcPr>
          <w:p w14:paraId="1696B78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коробки передач</w:t>
            </w:r>
          </w:p>
        </w:tc>
        <w:tc>
          <w:tcPr>
            <w:tcW w:w="1440" w:type="dxa"/>
          </w:tcPr>
          <w:p w14:paraId="2F0BED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77B3377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Механика</w:t>
            </w:r>
          </w:p>
        </w:tc>
      </w:tr>
      <w:tr w:rsidR="00C6234D" w:rsidRPr="00C6234D" w14:paraId="04A5BA3B" w14:textId="77777777" w:rsidTr="00147059">
        <w:tc>
          <w:tcPr>
            <w:tcW w:w="557" w:type="dxa"/>
          </w:tcPr>
          <w:p w14:paraId="62A3C5F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551" w:type="dxa"/>
          </w:tcPr>
          <w:p w14:paraId="3FEF92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привода</w:t>
            </w:r>
          </w:p>
        </w:tc>
        <w:tc>
          <w:tcPr>
            <w:tcW w:w="1440" w:type="dxa"/>
          </w:tcPr>
          <w:p w14:paraId="64D0D0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39EE43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Заднеприводный</w:t>
            </w:r>
          </w:p>
        </w:tc>
      </w:tr>
      <w:tr w:rsidR="00C6234D" w:rsidRPr="00C6234D" w14:paraId="1C77D4CA" w14:textId="77777777" w:rsidTr="00147059">
        <w:tc>
          <w:tcPr>
            <w:tcW w:w="557" w:type="dxa"/>
          </w:tcPr>
          <w:p w14:paraId="64E6202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2551" w:type="dxa"/>
          </w:tcPr>
          <w:p w14:paraId="6B6B82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двигателя</w:t>
            </w:r>
          </w:p>
        </w:tc>
        <w:tc>
          <w:tcPr>
            <w:tcW w:w="1440" w:type="dxa"/>
          </w:tcPr>
          <w:p w14:paraId="16840E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Лошадиная сила</w:t>
            </w:r>
          </w:p>
        </w:tc>
        <w:tc>
          <w:tcPr>
            <w:tcW w:w="4479" w:type="dxa"/>
          </w:tcPr>
          <w:p w14:paraId="631E4CD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167</w:t>
            </w:r>
          </w:p>
        </w:tc>
      </w:tr>
      <w:tr w:rsidR="00C6234D" w:rsidRPr="00C6234D" w14:paraId="675322E3" w14:textId="77777777" w:rsidTr="00147059">
        <w:tc>
          <w:tcPr>
            <w:tcW w:w="557" w:type="dxa"/>
          </w:tcPr>
          <w:p w14:paraId="3C2B11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2551" w:type="dxa"/>
          </w:tcPr>
          <w:p w14:paraId="5B5271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Предпусковой подогреватель</w:t>
            </w:r>
          </w:p>
        </w:tc>
        <w:tc>
          <w:tcPr>
            <w:tcW w:w="1440" w:type="dxa"/>
          </w:tcPr>
          <w:p w14:paraId="04DE7F3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66C324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</w:tr>
      <w:tr w:rsidR="00C6234D" w:rsidRPr="00C6234D" w14:paraId="72A8E226" w14:textId="77777777" w:rsidTr="00147059">
        <w:tc>
          <w:tcPr>
            <w:tcW w:w="557" w:type="dxa"/>
          </w:tcPr>
          <w:p w14:paraId="7B6E44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16</w:t>
            </w:r>
          </w:p>
        </w:tc>
        <w:tc>
          <w:tcPr>
            <w:tcW w:w="2551" w:type="dxa"/>
          </w:tcPr>
          <w:p w14:paraId="504D24A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Задняя подвеска</w:t>
            </w:r>
          </w:p>
        </w:tc>
        <w:tc>
          <w:tcPr>
            <w:tcW w:w="1440" w:type="dxa"/>
          </w:tcPr>
          <w:p w14:paraId="3A8498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0BCDD6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Зависимая, на продольных полуэллиптических рессорах, с гидравлическими телескопическими амортизаторами, со стабилизатором поперечной устойчивости</w:t>
            </w:r>
          </w:p>
        </w:tc>
      </w:tr>
    </w:tbl>
    <w:p w14:paraId="53F8CCF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0ADC98B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2</w:t>
      </w:r>
    </w:p>
    <w:p w14:paraId="4BDB950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1F0DA4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ТРЕБОВАНИЯ К ТРАНСПОРТНОМУ СРЕДСТВУ ТИПА 2</w:t>
      </w:r>
    </w:p>
    <w:p w14:paraId="4FF29A2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2551"/>
        <w:gridCol w:w="1440"/>
        <w:gridCol w:w="4479"/>
      </w:tblGrid>
      <w:tr w:rsidR="00C6234D" w:rsidRPr="00C6234D" w14:paraId="717A83D4" w14:textId="77777777" w:rsidTr="00147059">
        <w:tc>
          <w:tcPr>
            <w:tcW w:w="557" w:type="dxa"/>
          </w:tcPr>
          <w:p w14:paraId="290FB0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551" w:type="dxa"/>
          </w:tcPr>
          <w:p w14:paraId="59F856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440" w:type="dxa"/>
          </w:tcPr>
          <w:p w14:paraId="27194F9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479" w:type="dxa"/>
          </w:tcPr>
          <w:p w14:paraId="110E6D0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Требуемое значение</w:t>
            </w:r>
          </w:p>
        </w:tc>
      </w:tr>
      <w:tr w:rsidR="00C6234D" w:rsidRPr="00C6234D" w14:paraId="2E1BF1ED" w14:textId="77777777" w:rsidTr="00147059">
        <w:tc>
          <w:tcPr>
            <w:tcW w:w="557" w:type="dxa"/>
          </w:tcPr>
          <w:p w14:paraId="042062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6978B6E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440" w:type="dxa"/>
          </w:tcPr>
          <w:p w14:paraId="570E09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4479" w:type="dxa"/>
          </w:tcPr>
          <w:p w14:paraId="507EDE1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</w:tr>
      <w:tr w:rsidR="00C6234D" w:rsidRPr="00C6234D" w14:paraId="6338B130" w14:textId="77777777" w:rsidTr="00147059">
        <w:tc>
          <w:tcPr>
            <w:tcW w:w="557" w:type="dxa"/>
          </w:tcPr>
          <w:p w14:paraId="011CE0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4BDB5CF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Общее число мест</w:t>
            </w:r>
          </w:p>
        </w:tc>
        <w:tc>
          <w:tcPr>
            <w:tcW w:w="1440" w:type="dxa"/>
          </w:tcPr>
          <w:p w14:paraId="398A4A9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095D815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</w:tr>
      <w:tr w:rsidR="00C6234D" w:rsidRPr="00C6234D" w14:paraId="143E90F1" w14:textId="77777777" w:rsidTr="00147059">
        <w:tc>
          <w:tcPr>
            <w:tcW w:w="557" w:type="dxa"/>
          </w:tcPr>
          <w:p w14:paraId="10F267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3E7BD3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автомобиля</w:t>
            </w:r>
          </w:p>
        </w:tc>
        <w:tc>
          <w:tcPr>
            <w:tcW w:w="1440" w:type="dxa"/>
          </w:tcPr>
          <w:p w14:paraId="2F5DA95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3735565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5607</w:t>
            </w:r>
          </w:p>
        </w:tc>
      </w:tr>
      <w:tr w:rsidR="00C6234D" w:rsidRPr="00C6234D" w14:paraId="3B518854" w14:textId="77777777" w:rsidTr="00147059">
        <w:tc>
          <w:tcPr>
            <w:tcW w:w="557" w:type="dxa"/>
          </w:tcPr>
          <w:p w14:paraId="3F4B23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551" w:type="dxa"/>
          </w:tcPr>
          <w:p w14:paraId="40A376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Высота автомобиля</w:t>
            </w:r>
          </w:p>
        </w:tc>
        <w:tc>
          <w:tcPr>
            <w:tcW w:w="1440" w:type="dxa"/>
          </w:tcPr>
          <w:p w14:paraId="5A0D208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44A64FD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1927</w:t>
            </w:r>
          </w:p>
        </w:tc>
      </w:tr>
      <w:tr w:rsidR="00C6234D" w:rsidRPr="00C6234D" w14:paraId="5806719A" w14:textId="77777777" w:rsidTr="00147059">
        <w:tc>
          <w:tcPr>
            <w:tcW w:w="557" w:type="dxa"/>
          </w:tcPr>
          <w:p w14:paraId="41E7D2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551" w:type="dxa"/>
          </w:tcPr>
          <w:p w14:paraId="757837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база</w:t>
            </w:r>
          </w:p>
        </w:tc>
        <w:tc>
          <w:tcPr>
            <w:tcW w:w="1440" w:type="dxa"/>
          </w:tcPr>
          <w:p w14:paraId="1FEFB0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494ADCD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3145</w:t>
            </w:r>
          </w:p>
        </w:tc>
      </w:tr>
      <w:tr w:rsidR="00C6234D" w:rsidRPr="00C6234D" w14:paraId="56A22226" w14:textId="77777777" w:rsidTr="00147059">
        <w:tc>
          <w:tcPr>
            <w:tcW w:w="557" w:type="dxa"/>
          </w:tcPr>
          <w:p w14:paraId="0A4110D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551" w:type="dxa"/>
          </w:tcPr>
          <w:p w14:paraId="7D2EDCA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Максимально разрешенная масса</w:t>
            </w:r>
          </w:p>
        </w:tc>
        <w:tc>
          <w:tcPr>
            <w:tcW w:w="1440" w:type="dxa"/>
          </w:tcPr>
          <w:p w14:paraId="09D4758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Килограмм</w:t>
            </w:r>
          </w:p>
        </w:tc>
        <w:tc>
          <w:tcPr>
            <w:tcW w:w="4479" w:type="dxa"/>
          </w:tcPr>
          <w:p w14:paraId="36AE453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2735</w:t>
            </w:r>
          </w:p>
        </w:tc>
      </w:tr>
      <w:tr w:rsidR="00C6234D" w:rsidRPr="00C6234D" w14:paraId="0CA4B4C0" w14:textId="77777777" w:rsidTr="00147059">
        <w:tc>
          <w:tcPr>
            <w:tcW w:w="557" w:type="dxa"/>
          </w:tcPr>
          <w:p w14:paraId="2504FD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551" w:type="dxa"/>
          </w:tcPr>
          <w:p w14:paraId="4B7CD37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осей</w:t>
            </w:r>
          </w:p>
        </w:tc>
        <w:tc>
          <w:tcPr>
            <w:tcW w:w="1440" w:type="dxa"/>
          </w:tcPr>
          <w:p w14:paraId="0ECA35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7E7940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</w:tr>
      <w:tr w:rsidR="00C6234D" w:rsidRPr="00C6234D" w14:paraId="125F24AA" w14:textId="77777777" w:rsidTr="00147059">
        <w:tc>
          <w:tcPr>
            <w:tcW w:w="557" w:type="dxa"/>
          </w:tcPr>
          <w:p w14:paraId="25B6D7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2551" w:type="dxa"/>
          </w:tcPr>
          <w:p w14:paraId="7266165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формула</w:t>
            </w:r>
          </w:p>
        </w:tc>
        <w:tc>
          <w:tcPr>
            <w:tcW w:w="1440" w:type="dxa"/>
          </w:tcPr>
          <w:p w14:paraId="5174266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6FF12D2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 x 4</w:t>
            </w:r>
          </w:p>
        </w:tc>
      </w:tr>
      <w:tr w:rsidR="00C6234D" w:rsidRPr="00C6234D" w14:paraId="0EAFB9E9" w14:textId="77777777" w:rsidTr="00147059">
        <w:tc>
          <w:tcPr>
            <w:tcW w:w="557" w:type="dxa"/>
          </w:tcPr>
          <w:p w14:paraId="670E576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2551" w:type="dxa"/>
          </w:tcPr>
          <w:p w14:paraId="2C3C46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базовой машины</w:t>
            </w:r>
          </w:p>
        </w:tc>
        <w:tc>
          <w:tcPr>
            <w:tcW w:w="1440" w:type="dxa"/>
          </w:tcPr>
          <w:p w14:paraId="1F5D809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611C1D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spell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ГАЗель-Некст</w:t>
            </w:r>
            <w:proofErr w:type="spell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. A32R22</w:t>
            </w:r>
          </w:p>
        </w:tc>
      </w:tr>
      <w:tr w:rsidR="00C6234D" w:rsidRPr="00C6234D" w14:paraId="03883BB3" w14:textId="77777777" w:rsidTr="00147059">
        <w:tc>
          <w:tcPr>
            <w:tcW w:w="557" w:type="dxa"/>
          </w:tcPr>
          <w:p w14:paraId="067BC5D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551" w:type="dxa"/>
          </w:tcPr>
          <w:p w14:paraId="556254D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автомобиля</w:t>
            </w:r>
          </w:p>
        </w:tc>
        <w:tc>
          <w:tcPr>
            <w:tcW w:w="1440" w:type="dxa"/>
          </w:tcPr>
          <w:p w14:paraId="385CFC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62521F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2068</w:t>
            </w:r>
          </w:p>
        </w:tc>
      </w:tr>
      <w:tr w:rsidR="00C6234D" w:rsidRPr="00C6234D" w14:paraId="638B72AA" w14:textId="77777777" w:rsidTr="00147059">
        <w:tc>
          <w:tcPr>
            <w:tcW w:w="557" w:type="dxa"/>
          </w:tcPr>
          <w:p w14:paraId="1C66EA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2551" w:type="dxa"/>
          </w:tcPr>
          <w:p w14:paraId="3335FA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Рулевое управление</w:t>
            </w:r>
          </w:p>
        </w:tc>
        <w:tc>
          <w:tcPr>
            <w:tcW w:w="1440" w:type="dxa"/>
          </w:tcPr>
          <w:p w14:paraId="38E8808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4A98D0B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гидроусилителем</w:t>
            </w:r>
          </w:p>
        </w:tc>
      </w:tr>
      <w:tr w:rsidR="00C6234D" w:rsidRPr="00C6234D" w14:paraId="7FF0673D" w14:textId="77777777" w:rsidTr="00147059">
        <w:tc>
          <w:tcPr>
            <w:tcW w:w="557" w:type="dxa"/>
          </w:tcPr>
          <w:p w14:paraId="77BAC57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2551" w:type="dxa"/>
          </w:tcPr>
          <w:p w14:paraId="53363AA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двигателя</w:t>
            </w:r>
          </w:p>
        </w:tc>
        <w:tc>
          <w:tcPr>
            <w:tcW w:w="1440" w:type="dxa"/>
          </w:tcPr>
          <w:p w14:paraId="6275CD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5C5D3C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Дизельный</w:t>
            </w:r>
          </w:p>
        </w:tc>
      </w:tr>
      <w:tr w:rsidR="00C6234D" w:rsidRPr="00C6234D" w14:paraId="6E694B39" w14:textId="77777777" w:rsidTr="00147059">
        <w:tc>
          <w:tcPr>
            <w:tcW w:w="557" w:type="dxa"/>
          </w:tcPr>
          <w:p w14:paraId="44B5990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2551" w:type="dxa"/>
          </w:tcPr>
          <w:p w14:paraId="05BC83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коробки передач</w:t>
            </w:r>
          </w:p>
        </w:tc>
        <w:tc>
          <w:tcPr>
            <w:tcW w:w="1440" w:type="dxa"/>
          </w:tcPr>
          <w:p w14:paraId="2C1821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34D51A9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Механика</w:t>
            </w:r>
          </w:p>
        </w:tc>
      </w:tr>
      <w:tr w:rsidR="00C6234D" w:rsidRPr="00C6234D" w14:paraId="00B1FDA0" w14:textId="77777777" w:rsidTr="00147059">
        <w:tc>
          <w:tcPr>
            <w:tcW w:w="557" w:type="dxa"/>
          </w:tcPr>
          <w:p w14:paraId="5877B10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13</w:t>
            </w:r>
          </w:p>
        </w:tc>
        <w:tc>
          <w:tcPr>
            <w:tcW w:w="2551" w:type="dxa"/>
          </w:tcPr>
          <w:p w14:paraId="02CF6C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привода</w:t>
            </w:r>
          </w:p>
        </w:tc>
        <w:tc>
          <w:tcPr>
            <w:tcW w:w="1440" w:type="dxa"/>
          </w:tcPr>
          <w:p w14:paraId="6A7BA5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249B9BB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Полноприводный</w:t>
            </w:r>
          </w:p>
        </w:tc>
      </w:tr>
      <w:tr w:rsidR="00C6234D" w:rsidRPr="00C6234D" w14:paraId="4F4880F4" w14:textId="77777777" w:rsidTr="00147059">
        <w:tc>
          <w:tcPr>
            <w:tcW w:w="557" w:type="dxa"/>
          </w:tcPr>
          <w:p w14:paraId="475B887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2551" w:type="dxa"/>
          </w:tcPr>
          <w:p w14:paraId="1D8E1C1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двигателя</w:t>
            </w:r>
          </w:p>
        </w:tc>
        <w:tc>
          <w:tcPr>
            <w:tcW w:w="1440" w:type="dxa"/>
          </w:tcPr>
          <w:p w14:paraId="6FD75BE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Лошадиная сила</w:t>
            </w:r>
          </w:p>
        </w:tc>
        <w:tc>
          <w:tcPr>
            <w:tcW w:w="4479" w:type="dxa"/>
          </w:tcPr>
          <w:p w14:paraId="33EE128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145</w:t>
            </w:r>
          </w:p>
        </w:tc>
      </w:tr>
      <w:tr w:rsidR="00C6234D" w:rsidRPr="00C6234D" w14:paraId="0078B142" w14:textId="77777777" w:rsidTr="00147059">
        <w:tc>
          <w:tcPr>
            <w:tcW w:w="557" w:type="dxa"/>
          </w:tcPr>
          <w:p w14:paraId="2B88034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2551" w:type="dxa"/>
          </w:tcPr>
          <w:p w14:paraId="1BF2B78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Предпусковой подогреватель</w:t>
            </w:r>
          </w:p>
        </w:tc>
        <w:tc>
          <w:tcPr>
            <w:tcW w:w="1440" w:type="dxa"/>
          </w:tcPr>
          <w:p w14:paraId="4978604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2A119B1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</w:tr>
    </w:tbl>
    <w:p w14:paraId="3134DEE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458516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3</w:t>
      </w:r>
    </w:p>
    <w:p w14:paraId="5B36FF8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7F65F0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bookmarkStart w:id="5" w:name="P422"/>
      <w:bookmarkEnd w:id="5"/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ТРЕБОВАНИЯ К ТРАНСПОРТНОМУ СРЕДСТВУ ТИПА 3</w:t>
      </w:r>
    </w:p>
    <w:p w14:paraId="71A92A3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2551"/>
        <w:gridCol w:w="1440"/>
        <w:gridCol w:w="4479"/>
      </w:tblGrid>
      <w:tr w:rsidR="00C6234D" w:rsidRPr="00C6234D" w14:paraId="3DECAE35" w14:textId="77777777" w:rsidTr="00147059">
        <w:tc>
          <w:tcPr>
            <w:tcW w:w="557" w:type="dxa"/>
          </w:tcPr>
          <w:p w14:paraId="01C6996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551" w:type="dxa"/>
          </w:tcPr>
          <w:p w14:paraId="3AF7576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440" w:type="dxa"/>
          </w:tcPr>
          <w:p w14:paraId="3DE0447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479" w:type="dxa"/>
          </w:tcPr>
          <w:p w14:paraId="5FAE548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Требуемое значение</w:t>
            </w:r>
          </w:p>
        </w:tc>
      </w:tr>
      <w:tr w:rsidR="00C6234D" w:rsidRPr="00C6234D" w14:paraId="3719E756" w14:textId="77777777" w:rsidTr="00147059">
        <w:tc>
          <w:tcPr>
            <w:tcW w:w="557" w:type="dxa"/>
          </w:tcPr>
          <w:p w14:paraId="3BE3FCD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3466EEC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440" w:type="dxa"/>
          </w:tcPr>
          <w:p w14:paraId="6BE28CF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4479" w:type="dxa"/>
          </w:tcPr>
          <w:p w14:paraId="6D46258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</w:tr>
      <w:tr w:rsidR="00C6234D" w:rsidRPr="00C6234D" w14:paraId="32C7643A" w14:textId="77777777" w:rsidTr="00147059">
        <w:tc>
          <w:tcPr>
            <w:tcW w:w="557" w:type="dxa"/>
          </w:tcPr>
          <w:p w14:paraId="77CC928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551" w:type="dxa"/>
          </w:tcPr>
          <w:p w14:paraId="7E1D248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Общее число мест</w:t>
            </w:r>
          </w:p>
        </w:tc>
        <w:tc>
          <w:tcPr>
            <w:tcW w:w="1440" w:type="dxa"/>
          </w:tcPr>
          <w:p w14:paraId="3F0FE60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5FF771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</w:tr>
      <w:tr w:rsidR="00C6234D" w:rsidRPr="00C6234D" w14:paraId="606DF003" w14:textId="77777777" w:rsidTr="00147059">
        <w:tc>
          <w:tcPr>
            <w:tcW w:w="557" w:type="dxa"/>
          </w:tcPr>
          <w:p w14:paraId="265CC1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4F7F54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автомобиля</w:t>
            </w:r>
          </w:p>
        </w:tc>
        <w:tc>
          <w:tcPr>
            <w:tcW w:w="1440" w:type="dxa"/>
          </w:tcPr>
          <w:p w14:paraId="62E345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43EC6F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5110</w:t>
            </w:r>
          </w:p>
        </w:tc>
      </w:tr>
      <w:tr w:rsidR="00C6234D" w:rsidRPr="00C6234D" w14:paraId="7F016CEC" w14:textId="77777777" w:rsidTr="00147059">
        <w:tc>
          <w:tcPr>
            <w:tcW w:w="557" w:type="dxa"/>
          </w:tcPr>
          <w:p w14:paraId="749D81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551" w:type="dxa"/>
          </w:tcPr>
          <w:p w14:paraId="597260C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Высота автомобиля</w:t>
            </w:r>
          </w:p>
        </w:tc>
        <w:tc>
          <w:tcPr>
            <w:tcW w:w="1440" w:type="dxa"/>
          </w:tcPr>
          <w:p w14:paraId="13F6ED9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030557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2490</w:t>
            </w:r>
          </w:p>
        </w:tc>
      </w:tr>
      <w:tr w:rsidR="00C6234D" w:rsidRPr="00C6234D" w14:paraId="5D02D841" w14:textId="77777777" w:rsidTr="00147059">
        <w:tc>
          <w:tcPr>
            <w:tcW w:w="557" w:type="dxa"/>
          </w:tcPr>
          <w:p w14:paraId="74BC9B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551" w:type="dxa"/>
          </w:tcPr>
          <w:p w14:paraId="029B52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база</w:t>
            </w:r>
          </w:p>
        </w:tc>
        <w:tc>
          <w:tcPr>
            <w:tcW w:w="1440" w:type="dxa"/>
          </w:tcPr>
          <w:p w14:paraId="1BC1FA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7BBB56E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3145</w:t>
            </w:r>
          </w:p>
        </w:tc>
      </w:tr>
      <w:tr w:rsidR="00C6234D" w:rsidRPr="00C6234D" w14:paraId="79FAF5E0" w14:textId="77777777" w:rsidTr="00147059">
        <w:tc>
          <w:tcPr>
            <w:tcW w:w="557" w:type="dxa"/>
          </w:tcPr>
          <w:p w14:paraId="512F0F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551" w:type="dxa"/>
          </w:tcPr>
          <w:p w14:paraId="157C264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Максимально разрешенная масса</w:t>
            </w:r>
          </w:p>
        </w:tc>
        <w:tc>
          <w:tcPr>
            <w:tcW w:w="1440" w:type="dxa"/>
          </w:tcPr>
          <w:p w14:paraId="56D5FA8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Килограмм</w:t>
            </w:r>
          </w:p>
        </w:tc>
        <w:tc>
          <w:tcPr>
            <w:tcW w:w="4479" w:type="dxa"/>
          </w:tcPr>
          <w:p w14:paraId="69F869A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3500</w:t>
            </w:r>
          </w:p>
        </w:tc>
      </w:tr>
      <w:tr w:rsidR="00C6234D" w:rsidRPr="00C6234D" w14:paraId="6E4992A0" w14:textId="77777777" w:rsidTr="00147059">
        <w:tc>
          <w:tcPr>
            <w:tcW w:w="557" w:type="dxa"/>
          </w:tcPr>
          <w:p w14:paraId="2BB77F0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551" w:type="dxa"/>
          </w:tcPr>
          <w:p w14:paraId="3990CB5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осей</w:t>
            </w:r>
          </w:p>
        </w:tc>
        <w:tc>
          <w:tcPr>
            <w:tcW w:w="1440" w:type="dxa"/>
          </w:tcPr>
          <w:p w14:paraId="02D5B15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Штука</w:t>
            </w:r>
          </w:p>
        </w:tc>
        <w:tc>
          <w:tcPr>
            <w:tcW w:w="4479" w:type="dxa"/>
          </w:tcPr>
          <w:p w14:paraId="5B01C7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</w:tr>
      <w:tr w:rsidR="00C6234D" w:rsidRPr="00C6234D" w14:paraId="50420124" w14:textId="77777777" w:rsidTr="00147059">
        <w:tc>
          <w:tcPr>
            <w:tcW w:w="557" w:type="dxa"/>
          </w:tcPr>
          <w:p w14:paraId="178AE72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2551" w:type="dxa"/>
          </w:tcPr>
          <w:p w14:paraId="46D3AE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Колесная формула</w:t>
            </w:r>
          </w:p>
        </w:tc>
        <w:tc>
          <w:tcPr>
            <w:tcW w:w="1440" w:type="dxa"/>
          </w:tcPr>
          <w:p w14:paraId="41DFCF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4218E62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 x 4</w:t>
            </w:r>
          </w:p>
        </w:tc>
      </w:tr>
      <w:tr w:rsidR="00C6234D" w:rsidRPr="00C6234D" w14:paraId="0DE9685B" w14:textId="77777777" w:rsidTr="00147059">
        <w:tc>
          <w:tcPr>
            <w:tcW w:w="557" w:type="dxa"/>
          </w:tcPr>
          <w:p w14:paraId="0F32AA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2551" w:type="dxa"/>
          </w:tcPr>
          <w:p w14:paraId="25D33E2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базовой машины</w:t>
            </w:r>
          </w:p>
        </w:tc>
        <w:tc>
          <w:tcPr>
            <w:tcW w:w="1440" w:type="dxa"/>
          </w:tcPr>
          <w:p w14:paraId="340531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464987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Соболь NN ГАЗ-A32A12-930</w:t>
            </w:r>
          </w:p>
        </w:tc>
      </w:tr>
      <w:tr w:rsidR="00C6234D" w:rsidRPr="00C6234D" w14:paraId="2078BD95" w14:textId="77777777" w:rsidTr="00147059">
        <w:tc>
          <w:tcPr>
            <w:tcW w:w="557" w:type="dxa"/>
          </w:tcPr>
          <w:p w14:paraId="4E5526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551" w:type="dxa"/>
          </w:tcPr>
          <w:p w14:paraId="33C0511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автомобиля</w:t>
            </w:r>
          </w:p>
        </w:tc>
        <w:tc>
          <w:tcPr>
            <w:tcW w:w="1440" w:type="dxa"/>
          </w:tcPr>
          <w:p w14:paraId="73F395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Миллиметр</w:t>
            </w:r>
          </w:p>
        </w:tc>
        <w:tc>
          <w:tcPr>
            <w:tcW w:w="4479" w:type="dxa"/>
          </w:tcPr>
          <w:p w14:paraId="62B3A2C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2340</w:t>
            </w:r>
          </w:p>
        </w:tc>
      </w:tr>
      <w:tr w:rsidR="00C6234D" w:rsidRPr="00C6234D" w14:paraId="04268140" w14:textId="77777777" w:rsidTr="00147059">
        <w:tc>
          <w:tcPr>
            <w:tcW w:w="557" w:type="dxa"/>
          </w:tcPr>
          <w:p w14:paraId="530DB85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2551" w:type="dxa"/>
          </w:tcPr>
          <w:p w14:paraId="50650E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Рулевое управление</w:t>
            </w:r>
          </w:p>
        </w:tc>
        <w:tc>
          <w:tcPr>
            <w:tcW w:w="1440" w:type="dxa"/>
          </w:tcPr>
          <w:p w14:paraId="4FF040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4EE00B8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 гидроусилителем</w:t>
            </w:r>
          </w:p>
        </w:tc>
      </w:tr>
      <w:tr w:rsidR="00C6234D" w:rsidRPr="00C6234D" w14:paraId="5801DD53" w14:textId="77777777" w:rsidTr="00147059">
        <w:tc>
          <w:tcPr>
            <w:tcW w:w="557" w:type="dxa"/>
          </w:tcPr>
          <w:p w14:paraId="543933D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2551" w:type="dxa"/>
          </w:tcPr>
          <w:p w14:paraId="3187874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двигателя</w:t>
            </w:r>
          </w:p>
        </w:tc>
        <w:tc>
          <w:tcPr>
            <w:tcW w:w="1440" w:type="dxa"/>
          </w:tcPr>
          <w:p w14:paraId="375E123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2EED13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Дизельный</w:t>
            </w:r>
          </w:p>
        </w:tc>
      </w:tr>
      <w:tr w:rsidR="00C6234D" w:rsidRPr="00C6234D" w14:paraId="59328F83" w14:textId="77777777" w:rsidTr="00147059">
        <w:tc>
          <w:tcPr>
            <w:tcW w:w="557" w:type="dxa"/>
          </w:tcPr>
          <w:p w14:paraId="5A94AB0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2551" w:type="dxa"/>
          </w:tcPr>
          <w:p w14:paraId="1472A26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коробки передач</w:t>
            </w:r>
          </w:p>
        </w:tc>
        <w:tc>
          <w:tcPr>
            <w:tcW w:w="1440" w:type="dxa"/>
          </w:tcPr>
          <w:p w14:paraId="0CCE43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5FF51B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Механика</w:t>
            </w:r>
          </w:p>
        </w:tc>
      </w:tr>
      <w:tr w:rsidR="00C6234D" w:rsidRPr="00C6234D" w14:paraId="33F64F4F" w14:textId="77777777" w:rsidTr="00147059">
        <w:tc>
          <w:tcPr>
            <w:tcW w:w="557" w:type="dxa"/>
          </w:tcPr>
          <w:p w14:paraId="03B8772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551" w:type="dxa"/>
          </w:tcPr>
          <w:p w14:paraId="56BEB4A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привода</w:t>
            </w:r>
          </w:p>
        </w:tc>
        <w:tc>
          <w:tcPr>
            <w:tcW w:w="1440" w:type="dxa"/>
          </w:tcPr>
          <w:p w14:paraId="6D24728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2A4BAB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Полноприводный</w:t>
            </w:r>
          </w:p>
        </w:tc>
      </w:tr>
      <w:tr w:rsidR="00C6234D" w:rsidRPr="00C6234D" w14:paraId="4F903789" w14:textId="77777777" w:rsidTr="00147059">
        <w:tc>
          <w:tcPr>
            <w:tcW w:w="557" w:type="dxa"/>
          </w:tcPr>
          <w:p w14:paraId="0B4D49F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2551" w:type="dxa"/>
          </w:tcPr>
          <w:p w14:paraId="2F1C42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двигателя</w:t>
            </w:r>
          </w:p>
        </w:tc>
        <w:tc>
          <w:tcPr>
            <w:tcW w:w="1440" w:type="dxa"/>
          </w:tcPr>
          <w:p w14:paraId="6A3F898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Лошадиная сила</w:t>
            </w:r>
          </w:p>
        </w:tc>
        <w:tc>
          <w:tcPr>
            <w:tcW w:w="4479" w:type="dxa"/>
          </w:tcPr>
          <w:p w14:paraId="228B28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149</w:t>
            </w:r>
          </w:p>
        </w:tc>
      </w:tr>
      <w:tr w:rsidR="00C6234D" w:rsidRPr="00C6234D" w14:paraId="0AA880F2" w14:textId="77777777" w:rsidTr="00147059">
        <w:tc>
          <w:tcPr>
            <w:tcW w:w="557" w:type="dxa"/>
          </w:tcPr>
          <w:p w14:paraId="6AAF54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2551" w:type="dxa"/>
          </w:tcPr>
          <w:p w14:paraId="634FEC0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Предпусковой подогреватель</w:t>
            </w:r>
          </w:p>
        </w:tc>
        <w:tc>
          <w:tcPr>
            <w:tcW w:w="1440" w:type="dxa"/>
          </w:tcPr>
          <w:p w14:paraId="0C1F96F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</w:t>
            </w:r>
          </w:p>
        </w:tc>
        <w:tc>
          <w:tcPr>
            <w:tcW w:w="4479" w:type="dxa"/>
          </w:tcPr>
          <w:p w14:paraId="32EEB5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</w:tr>
    </w:tbl>
    <w:p w14:paraId="7D678D57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D7B0C47" w14:textId="77777777" w:rsidR="00C6234D" w:rsidRPr="00C6234D" w:rsidRDefault="00C6234D" w:rsidP="00C6234D">
      <w:pPr>
        <w:widowControl w:val="0"/>
        <w:autoSpaceDE w:val="0"/>
        <w:autoSpaceDN w:val="0"/>
        <w:spacing w:before="30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3. Транспортные средства оснащаются устройствами для подачи специальных световых сигналов (далее - проблесковый маячок).</w:t>
      </w:r>
    </w:p>
    <w:p w14:paraId="2492FC4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4. Проблесковые маячки - устройства, устанавливаемые на транспортном средстве, не являющиеся штатными составными элементами конструкции транспортного средства в качестве внешних световых приборов, предназначенные для подачи в условиях дорожного движения проблесковых световых сигналов желтого цвета и должны соответствовать следующим значениям и показателям:</w:t>
      </w:r>
    </w:p>
    <w:p w14:paraId="35E3F1D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1) 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напряжение &gt;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= 12-80 В;</w:t>
      </w:r>
    </w:p>
    <w:p w14:paraId="04C2006E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2) количество светодиодов - 36 шт.;</w:t>
      </w:r>
    </w:p>
    <w:p w14:paraId="21973356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3) цвет свечения маячка - желтый или оранжевый;</w:t>
      </w:r>
    </w:p>
    <w:p w14:paraId="409926A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4) крепление на магните или на болты.</w:t>
      </w:r>
    </w:p>
    <w:p w14:paraId="4E6BFE2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5. Проблесковые маячки устанавливаются на крыше транспортного средства или над ней, также допускается установка дополнительных проблесковых маячков на шасси транспортного средства. Установка проблесковых маячков в иных местах не допускается.</w:t>
      </w:r>
    </w:p>
    <w:p w14:paraId="2000F35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6. Конструкции, встроенные в грузовой отсек транспортного средства, должны соответствовать значениям и показателям, приведенным в таблице 4.</w:t>
      </w:r>
    </w:p>
    <w:p w14:paraId="5F83D85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00EB6D3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Таблица 4</w:t>
      </w:r>
    </w:p>
    <w:p w14:paraId="2F88B237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A29C19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ТРЕБОВАНИЯ К КОНСТРУКЦИЯМ ГРУЗОВОГО ОТСЕКА</w:t>
      </w:r>
    </w:p>
    <w:p w14:paraId="1EF4C75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F908716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sectPr w:rsidR="00C6234D" w:rsidRPr="00C6234D" w:rsidSect="00C6234D">
          <w:headerReference w:type="default" r:id="rId4"/>
          <w:footerReference w:type="default" r:id="rId5"/>
          <w:headerReference w:type="first" r:id="rId6"/>
          <w:footerReference w:type="first" r:id="rId7"/>
          <w:pgSz w:w="11906" w:h="16838"/>
          <w:pgMar w:top="426" w:right="566" w:bottom="568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1872"/>
        <w:gridCol w:w="5329"/>
        <w:gridCol w:w="1699"/>
        <w:gridCol w:w="1411"/>
      </w:tblGrid>
      <w:tr w:rsidR="00C6234D" w:rsidRPr="00C6234D" w14:paraId="34C2281A" w14:textId="77777777" w:rsidTr="00147059">
        <w:tc>
          <w:tcPr>
            <w:tcW w:w="595" w:type="dxa"/>
          </w:tcPr>
          <w:p w14:paraId="569B241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N п/п</w:t>
            </w:r>
          </w:p>
        </w:tc>
        <w:tc>
          <w:tcPr>
            <w:tcW w:w="1872" w:type="dxa"/>
          </w:tcPr>
          <w:p w14:paraId="18C4830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Вид конструкции</w:t>
            </w:r>
          </w:p>
        </w:tc>
        <w:tc>
          <w:tcPr>
            <w:tcW w:w="5329" w:type="dxa"/>
          </w:tcPr>
          <w:p w14:paraId="45E3D3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699" w:type="dxa"/>
          </w:tcPr>
          <w:p w14:paraId="503D55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Требуемое значение</w:t>
            </w:r>
          </w:p>
        </w:tc>
        <w:tc>
          <w:tcPr>
            <w:tcW w:w="1411" w:type="dxa"/>
          </w:tcPr>
          <w:p w14:paraId="5BFDDAD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Единица измерения</w:t>
            </w:r>
          </w:p>
        </w:tc>
      </w:tr>
      <w:tr w:rsidR="00C6234D" w:rsidRPr="00C6234D" w14:paraId="7C72E146" w14:textId="77777777" w:rsidTr="00147059">
        <w:tc>
          <w:tcPr>
            <w:tcW w:w="595" w:type="dxa"/>
          </w:tcPr>
          <w:p w14:paraId="178942C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72" w:type="dxa"/>
          </w:tcPr>
          <w:p w14:paraId="07D414F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5329" w:type="dxa"/>
          </w:tcPr>
          <w:p w14:paraId="6E3498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699" w:type="dxa"/>
          </w:tcPr>
          <w:p w14:paraId="72D4DB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1" w:type="dxa"/>
          </w:tcPr>
          <w:p w14:paraId="6B0366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</w:tr>
      <w:tr w:rsidR="00C6234D" w:rsidRPr="00C6234D" w14:paraId="2F17C74C" w14:textId="77777777" w:rsidTr="00147059">
        <w:tc>
          <w:tcPr>
            <w:tcW w:w="595" w:type="dxa"/>
          </w:tcPr>
          <w:p w14:paraId="5E39250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872" w:type="dxa"/>
          </w:tcPr>
          <w:p w14:paraId="514F4FD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Обшивка грузового отсека</w:t>
            </w:r>
          </w:p>
        </w:tc>
        <w:tc>
          <w:tcPr>
            <w:tcW w:w="5329" w:type="dxa"/>
          </w:tcPr>
          <w:p w14:paraId="6AB6EF6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рифленым алюминием</w:t>
            </w:r>
          </w:p>
        </w:tc>
        <w:tc>
          <w:tcPr>
            <w:tcW w:w="1699" w:type="dxa"/>
          </w:tcPr>
          <w:p w14:paraId="070C204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12-80</w:t>
            </w:r>
          </w:p>
        </w:tc>
        <w:tc>
          <w:tcPr>
            <w:tcW w:w="1411" w:type="dxa"/>
          </w:tcPr>
          <w:p w14:paraId="773E60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</w:t>
            </w:r>
          </w:p>
        </w:tc>
      </w:tr>
      <w:tr w:rsidR="00C6234D" w:rsidRPr="00C6234D" w14:paraId="106A5362" w14:textId="77777777" w:rsidTr="00147059">
        <w:tc>
          <w:tcPr>
            <w:tcW w:w="595" w:type="dxa"/>
          </w:tcPr>
          <w:p w14:paraId="3E45789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872" w:type="dxa"/>
          </w:tcPr>
          <w:p w14:paraId="0A2F10D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Тягово-сцепное устройство</w:t>
            </w:r>
          </w:p>
        </w:tc>
        <w:tc>
          <w:tcPr>
            <w:tcW w:w="5329" w:type="dxa"/>
          </w:tcPr>
          <w:p w14:paraId="4AA6E5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  <w:tc>
          <w:tcPr>
            <w:tcW w:w="1699" w:type="dxa"/>
          </w:tcPr>
          <w:p w14:paraId="7FB952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411" w:type="dxa"/>
          </w:tcPr>
          <w:p w14:paraId="03AC9F5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5B22DBE" w14:textId="77777777" w:rsidTr="00147059">
        <w:tc>
          <w:tcPr>
            <w:tcW w:w="595" w:type="dxa"/>
            <w:vMerge w:val="restart"/>
          </w:tcPr>
          <w:p w14:paraId="5A0D8A9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872" w:type="dxa"/>
            <w:vMerge w:val="restart"/>
          </w:tcPr>
          <w:p w14:paraId="548B120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Выкатная платформа для генератора</w:t>
            </w:r>
          </w:p>
        </w:tc>
        <w:tc>
          <w:tcPr>
            <w:tcW w:w="5329" w:type="dxa"/>
          </w:tcPr>
          <w:p w14:paraId="763F9FC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размеры</w:t>
            </w:r>
          </w:p>
        </w:tc>
        <w:tc>
          <w:tcPr>
            <w:tcW w:w="1699" w:type="dxa"/>
          </w:tcPr>
          <w:p w14:paraId="01E2BF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780 x 980</w:t>
            </w:r>
          </w:p>
        </w:tc>
        <w:tc>
          <w:tcPr>
            <w:tcW w:w="1411" w:type="dxa"/>
          </w:tcPr>
          <w:p w14:paraId="72D5F8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61D2992" w14:textId="77777777" w:rsidTr="00147059">
        <w:tc>
          <w:tcPr>
            <w:tcW w:w="595" w:type="dxa"/>
            <w:vMerge/>
          </w:tcPr>
          <w:p w14:paraId="6F91863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72" w:type="dxa"/>
            <w:vMerge/>
          </w:tcPr>
          <w:p w14:paraId="3CD80F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5329" w:type="dxa"/>
          </w:tcPr>
          <w:p w14:paraId="47E6014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грузоподъемность</w:t>
            </w:r>
          </w:p>
        </w:tc>
        <w:tc>
          <w:tcPr>
            <w:tcW w:w="1699" w:type="dxa"/>
          </w:tcPr>
          <w:p w14:paraId="5DCBF92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90</w:t>
            </w:r>
          </w:p>
        </w:tc>
        <w:tc>
          <w:tcPr>
            <w:tcW w:w="1411" w:type="dxa"/>
          </w:tcPr>
          <w:p w14:paraId="752135E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4E53EC6E" w14:textId="77777777" w:rsidTr="00147059">
        <w:tc>
          <w:tcPr>
            <w:tcW w:w="595" w:type="dxa"/>
            <w:vMerge/>
          </w:tcPr>
          <w:p w14:paraId="77D0934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872" w:type="dxa"/>
            <w:vMerge/>
          </w:tcPr>
          <w:p w14:paraId="17AF622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5329" w:type="dxa"/>
          </w:tcPr>
          <w:p w14:paraId="3E54B4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1699" w:type="dxa"/>
          </w:tcPr>
          <w:p w14:paraId="528C40A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1" w:type="dxa"/>
          </w:tcPr>
          <w:p w14:paraId="6999DA2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21B21A6B" w14:textId="77777777" w:rsidTr="00147059">
        <w:tc>
          <w:tcPr>
            <w:tcW w:w="595" w:type="dxa"/>
          </w:tcPr>
          <w:p w14:paraId="04A20A0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872" w:type="dxa"/>
          </w:tcPr>
          <w:p w14:paraId="5766C4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Стеллаж с полками и выдвижными ящиками</w:t>
            </w:r>
          </w:p>
        </w:tc>
        <w:tc>
          <w:tcPr>
            <w:tcW w:w="5329" w:type="dxa"/>
          </w:tcPr>
          <w:p w14:paraId="1C90DB3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полки, перфорированные 740 x 340 x 100, 1120 x 340 x 100, 940 x 340 x 100;</w:t>
            </w:r>
          </w:p>
          <w:p w14:paraId="7C36278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ящики выдвижные 100 x 500 x 340, 150 x 500 x 340, 200 x 500 x 340;</w:t>
            </w:r>
          </w:p>
          <w:p w14:paraId="4496D3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полка 300 x 340 x 33;</w:t>
            </w:r>
          </w:p>
          <w:p w14:paraId="6943CD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дверной блок 1400 x 340;</w:t>
            </w:r>
          </w:p>
          <w:p w14:paraId="693325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столешница 1500 x 385 x 21 в сборе - 1 шт.;</w:t>
            </w:r>
          </w:p>
          <w:p w14:paraId="6A22101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- 2 набора метизов для сборки верстака;</w:t>
            </w:r>
          </w:p>
          <w:p w14:paraId="37D0E3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- 8 наборов метизов для смежных конструкций;</w:t>
            </w:r>
          </w:p>
          <w:p w14:paraId="63B783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- 18 наборов метизов для крепления к кузову</w:t>
            </w:r>
          </w:p>
        </w:tc>
        <w:tc>
          <w:tcPr>
            <w:tcW w:w="1699" w:type="dxa"/>
          </w:tcPr>
          <w:p w14:paraId="124449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411" w:type="dxa"/>
          </w:tcPr>
          <w:p w14:paraId="60B8842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</w:tbl>
    <w:p w14:paraId="48AC3D55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12B9C42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7. Перечень спецоборудования и его составных частей, необходимых для выполнения задач, должен соответствовать значениям и показателям, приведенным в таблице 5.</w:t>
      </w:r>
    </w:p>
    <w:p w14:paraId="7BA65FE2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8F8741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10CB977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6D1D3ED4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21FC8FFE" w14:textId="77777777" w:rsid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E5FB36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DD0659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8B953E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Таблица 5</w:t>
      </w:r>
    </w:p>
    <w:p w14:paraId="38D43628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402E7EB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ПЕРЕЧЕНЬ СПЕЦИАЛЬНОГО ОБОРУДОВАНИЯ И ИНСТРУМЕНТОВ</w:t>
      </w:r>
    </w:p>
    <w:p w14:paraId="52BEFDD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5"/>
        <w:gridCol w:w="2324"/>
        <w:gridCol w:w="1247"/>
        <w:gridCol w:w="3643"/>
        <w:gridCol w:w="2551"/>
        <w:gridCol w:w="1417"/>
      </w:tblGrid>
      <w:tr w:rsidR="00C6234D" w:rsidRPr="00C6234D" w14:paraId="25B86B9F" w14:textId="77777777" w:rsidTr="00147059">
        <w:tc>
          <w:tcPr>
            <w:tcW w:w="485" w:type="dxa"/>
          </w:tcPr>
          <w:p w14:paraId="041C8A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п/п</w:t>
            </w:r>
          </w:p>
        </w:tc>
        <w:tc>
          <w:tcPr>
            <w:tcW w:w="2324" w:type="dxa"/>
          </w:tcPr>
          <w:p w14:paraId="55F389F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1247" w:type="dxa"/>
          </w:tcPr>
          <w:p w14:paraId="7B008D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3643" w:type="dxa"/>
          </w:tcPr>
          <w:p w14:paraId="5F3651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Требуемый параметр (показатель)</w:t>
            </w:r>
          </w:p>
        </w:tc>
        <w:tc>
          <w:tcPr>
            <w:tcW w:w="2551" w:type="dxa"/>
          </w:tcPr>
          <w:p w14:paraId="41E418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Требуемое значение</w:t>
            </w:r>
          </w:p>
        </w:tc>
        <w:tc>
          <w:tcPr>
            <w:tcW w:w="1417" w:type="dxa"/>
          </w:tcPr>
          <w:p w14:paraId="66960E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Единица измерения</w:t>
            </w:r>
          </w:p>
        </w:tc>
      </w:tr>
      <w:tr w:rsidR="00C6234D" w:rsidRPr="00C6234D" w14:paraId="57840B10" w14:textId="77777777" w:rsidTr="00147059">
        <w:tc>
          <w:tcPr>
            <w:tcW w:w="485" w:type="dxa"/>
          </w:tcPr>
          <w:p w14:paraId="2F05820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324" w:type="dxa"/>
          </w:tcPr>
          <w:p w14:paraId="015A73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47" w:type="dxa"/>
          </w:tcPr>
          <w:p w14:paraId="061B513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3643" w:type="dxa"/>
          </w:tcPr>
          <w:p w14:paraId="61071E0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551" w:type="dxa"/>
          </w:tcPr>
          <w:p w14:paraId="69177AE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417" w:type="dxa"/>
          </w:tcPr>
          <w:p w14:paraId="44D26BF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</w:tr>
      <w:tr w:rsidR="00C6234D" w:rsidRPr="00C6234D" w14:paraId="69825054" w14:textId="77777777" w:rsidTr="00147059">
        <w:tc>
          <w:tcPr>
            <w:tcW w:w="485" w:type="dxa"/>
            <w:vMerge w:val="restart"/>
          </w:tcPr>
          <w:p w14:paraId="7FA951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324" w:type="dxa"/>
            <w:vMerge w:val="restart"/>
          </w:tcPr>
          <w:p w14:paraId="1D987E8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Угловая шлифовальная машина</w:t>
            </w:r>
          </w:p>
        </w:tc>
        <w:tc>
          <w:tcPr>
            <w:tcW w:w="1247" w:type="dxa"/>
            <w:vMerge w:val="restart"/>
          </w:tcPr>
          <w:p w14:paraId="7E3ACA1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3067FE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20A49AF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2000</w:t>
            </w:r>
          </w:p>
        </w:tc>
        <w:tc>
          <w:tcPr>
            <w:tcW w:w="1417" w:type="dxa"/>
          </w:tcPr>
          <w:p w14:paraId="65D9A4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38222E4E" w14:textId="77777777" w:rsidTr="00147059">
        <w:tc>
          <w:tcPr>
            <w:tcW w:w="485" w:type="dxa"/>
            <w:vMerge/>
          </w:tcPr>
          <w:p w14:paraId="4750A5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BED94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46516F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52F8A4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 диска</w:t>
            </w:r>
          </w:p>
        </w:tc>
        <w:tc>
          <w:tcPr>
            <w:tcW w:w="2551" w:type="dxa"/>
          </w:tcPr>
          <w:p w14:paraId="5BD9941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230</w:t>
            </w:r>
          </w:p>
        </w:tc>
        <w:tc>
          <w:tcPr>
            <w:tcW w:w="1417" w:type="dxa"/>
          </w:tcPr>
          <w:p w14:paraId="451455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5BB899E9" w14:textId="77777777" w:rsidTr="00147059">
        <w:tc>
          <w:tcPr>
            <w:tcW w:w="485" w:type="dxa"/>
            <w:vMerge/>
          </w:tcPr>
          <w:p w14:paraId="12572F6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5C1ECF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BAD81B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A5577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Число оборотов</w:t>
            </w:r>
          </w:p>
        </w:tc>
        <w:tc>
          <w:tcPr>
            <w:tcW w:w="2551" w:type="dxa"/>
          </w:tcPr>
          <w:p w14:paraId="3BC55BC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6000</w:t>
            </w:r>
          </w:p>
        </w:tc>
        <w:tc>
          <w:tcPr>
            <w:tcW w:w="1417" w:type="dxa"/>
          </w:tcPr>
          <w:p w14:paraId="1D5EDF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об/мин</w:t>
            </w:r>
          </w:p>
        </w:tc>
      </w:tr>
      <w:tr w:rsidR="00C6234D" w:rsidRPr="00C6234D" w14:paraId="4EFAE5E0" w14:textId="77777777" w:rsidTr="00147059">
        <w:tc>
          <w:tcPr>
            <w:tcW w:w="485" w:type="dxa"/>
            <w:vMerge/>
          </w:tcPr>
          <w:p w14:paraId="53F56F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9B8563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FD04F8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587B5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Резьба шпинделя</w:t>
            </w:r>
          </w:p>
        </w:tc>
        <w:tc>
          <w:tcPr>
            <w:tcW w:w="2551" w:type="dxa"/>
          </w:tcPr>
          <w:p w14:paraId="72573A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М14</w:t>
            </w:r>
          </w:p>
        </w:tc>
        <w:tc>
          <w:tcPr>
            <w:tcW w:w="1417" w:type="dxa"/>
          </w:tcPr>
          <w:p w14:paraId="175C677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40D2DB8" w14:textId="77777777" w:rsidTr="00147059">
        <w:tc>
          <w:tcPr>
            <w:tcW w:w="485" w:type="dxa"/>
            <w:vMerge w:val="restart"/>
          </w:tcPr>
          <w:p w14:paraId="0A5196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324" w:type="dxa"/>
            <w:vMerge w:val="restart"/>
          </w:tcPr>
          <w:p w14:paraId="7705659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Набор инструментов</w:t>
            </w:r>
          </w:p>
        </w:tc>
        <w:tc>
          <w:tcPr>
            <w:tcW w:w="1247" w:type="dxa"/>
            <w:vMerge w:val="restart"/>
          </w:tcPr>
          <w:p w14:paraId="2517F5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152 предмета</w:t>
            </w:r>
          </w:p>
        </w:tc>
        <w:tc>
          <w:tcPr>
            <w:tcW w:w="3643" w:type="dxa"/>
          </w:tcPr>
          <w:p w14:paraId="2331211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в наборе</w:t>
            </w:r>
          </w:p>
        </w:tc>
        <w:tc>
          <w:tcPr>
            <w:tcW w:w="2551" w:type="dxa"/>
          </w:tcPr>
          <w:p w14:paraId="2ECE31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152</w:t>
            </w:r>
          </w:p>
        </w:tc>
        <w:tc>
          <w:tcPr>
            <w:tcW w:w="1417" w:type="dxa"/>
          </w:tcPr>
          <w:p w14:paraId="3741D82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шт.</w:t>
            </w:r>
          </w:p>
        </w:tc>
      </w:tr>
      <w:tr w:rsidR="00C6234D" w:rsidRPr="00C6234D" w14:paraId="28564117" w14:textId="77777777" w:rsidTr="00147059">
        <w:tc>
          <w:tcPr>
            <w:tcW w:w="485" w:type="dxa"/>
            <w:vMerge/>
          </w:tcPr>
          <w:p w14:paraId="389FF3D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B5A4CA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23BA2C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4E136F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Присоединительный размер</w:t>
            </w:r>
          </w:p>
        </w:tc>
        <w:tc>
          <w:tcPr>
            <w:tcW w:w="2551" w:type="dxa"/>
          </w:tcPr>
          <w:p w14:paraId="0F0666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1/4 + 1/2</w:t>
            </w:r>
          </w:p>
        </w:tc>
        <w:tc>
          <w:tcPr>
            <w:tcW w:w="1417" w:type="dxa"/>
          </w:tcPr>
          <w:p w14:paraId="03A33C8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Дюйм</w:t>
            </w:r>
          </w:p>
        </w:tc>
      </w:tr>
      <w:tr w:rsidR="00C6234D" w:rsidRPr="00C6234D" w14:paraId="4700AF36" w14:textId="77777777" w:rsidTr="00147059">
        <w:tc>
          <w:tcPr>
            <w:tcW w:w="485" w:type="dxa"/>
            <w:vMerge/>
          </w:tcPr>
          <w:p w14:paraId="100BE9B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41213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493745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7E40B0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Вид упаковки</w:t>
            </w:r>
          </w:p>
        </w:tc>
        <w:tc>
          <w:tcPr>
            <w:tcW w:w="2551" w:type="dxa"/>
          </w:tcPr>
          <w:p w14:paraId="2286B2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кейс</w:t>
            </w:r>
          </w:p>
        </w:tc>
        <w:tc>
          <w:tcPr>
            <w:tcW w:w="1417" w:type="dxa"/>
          </w:tcPr>
          <w:p w14:paraId="246B64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A8B12CC" w14:textId="77777777" w:rsidTr="00147059">
        <w:tc>
          <w:tcPr>
            <w:tcW w:w="485" w:type="dxa"/>
            <w:vMerge/>
          </w:tcPr>
          <w:p w14:paraId="004E76F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D36E5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E0D796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5F7E3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Вес нетто</w:t>
            </w:r>
          </w:p>
        </w:tc>
        <w:tc>
          <w:tcPr>
            <w:tcW w:w="2551" w:type="dxa"/>
          </w:tcPr>
          <w:p w14:paraId="11E9FDF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14,6</w:t>
            </w:r>
          </w:p>
        </w:tc>
        <w:tc>
          <w:tcPr>
            <w:tcW w:w="1417" w:type="dxa"/>
          </w:tcPr>
          <w:p w14:paraId="58C0E12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66678079" w14:textId="77777777" w:rsidTr="00147059">
        <w:tc>
          <w:tcPr>
            <w:tcW w:w="485" w:type="dxa"/>
            <w:vMerge/>
          </w:tcPr>
          <w:p w14:paraId="445D16B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23C646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1E5D1E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8B1C9F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Комбинированные ключи</w:t>
            </w:r>
          </w:p>
        </w:tc>
        <w:tc>
          <w:tcPr>
            <w:tcW w:w="2551" w:type="dxa"/>
          </w:tcPr>
          <w:p w14:paraId="279D835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  <w:tc>
          <w:tcPr>
            <w:tcW w:w="1417" w:type="dxa"/>
          </w:tcPr>
          <w:p w14:paraId="60C451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83E75B7" w14:textId="77777777" w:rsidTr="00147059">
        <w:tc>
          <w:tcPr>
            <w:tcW w:w="485" w:type="dxa"/>
            <w:vMerge w:val="restart"/>
          </w:tcPr>
          <w:p w14:paraId="2BB886B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2324" w:type="dxa"/>
            <w:vMerge w:val="restart"/>
          </w:tcPr>
          <w:p w14:paraId="6115BFE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Абразивно-отрезное устройство</w:t>
            </w:r>
          </w:p>
        </w:tc>
        <w:tc>
          <w:tcPr>
            <w:tcW w:w="1247" w:type="dxa"/>
            <w:vMerge w:val="restart"/>
          </w:tcPr>
          <w:p w14:paraId="1A6FC01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C28C4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52FB48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4000</w:t>
            </w:r>
          </w:p>
        </w:tc>
        <w:tc>
          <w:tcPr>
            <w:tcW w:w="1417" w:type="dxa"/>
          </w:tcPr>
          <w:p w14:paraId="0D0A893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63FBA271" w14:textId="77777777" w:rsidTr="00147059">
        <w:tc>
          <w:tcPr>
            <w:tcW w:w="485" w:type="dxa"/>
            <w:vMerge/>
          </w:tcPr>
          <w:p w14:paraId="3F36E7E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86BCE3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AD284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939786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двигателя</w:t>
            </w:r>
          </w:p>
        </w:tc>
        <w:tc>
          <w:tcPr>
            <w:tcW w:w="2551" w:type="dxa"/>
          </w:tcPr>
          <w:p w14:paraId="4CCCFC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бензиновый</w:t>
            </w:r>
          </w:p>
        </w:tc>
        <w:tc>
          <w:tcPr>
            <w:tcW w:w="1417" w:type="dxa"/>
          </w:tcPr>
          <w:p w14:paraId="6EF2643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E794092" w14:textId="77777777" w:rsidTr="00147059">
        <w:tc>
          <w:tcPr>
            <w:tcW w:w="485" w:type="dxa"/>
            <w:vMerge/>
          </w:tcPr>
          <w:p w14:paraId="4793AAA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707C9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0B8CA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C3E1F2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Максимальное число оборотов</w:t>
            </w:r>
          </w:p>
        </w:tc>
        <w:tc>
          <w:tcPr>
            <w:tcW w:w="2551" w:type="dxa"/>
          </w:tcPr>
          <w:p w14:paraId="563D853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&lt;= 9400</w:t>
            </w:r>
          </w:p>
        </w:tc>
        <w:tc>
          <w:tcPr>
            <w:tcW w:w="1417" w:type="dxa"/>
          </w:tcPr>
          <w:p w14:paraId="112C605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об/мин</w:t>
            </w:r>
          </w:p>
        </w:tc>
      </w:tr>
      <w:tr w:rsidR="00C6234D" w:rsidRPr="00C6234D" w14:paraId="516A7157" w14:textId="77777777" w:rsidTr="00147059">
        <w:tc>
          <w:tcPr>
            <w:tcW w:w="485" w:type="dxa"/>
            <w:vMerge/>
          </w:tcPr>
          <w:p w14:paraId="3CAF261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655F0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A034F7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C0BAEF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 диска</w:t>
            </w:r>
          </w:p>
        </w:tc>
        <w:tc>
          <w:tcPr>
            <w:tcW w:w="2551" w:type="dxa"/>
          </w:tcPr>
          <w:p w14:paraId="6745134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400</w:t>
            </w:r>
          </w:p>
        </w:tc>
        <w:tc>
          <w:tcPr>
            <w:tcW w:w="1417" w:type="dxa"/>
          </w:tcPr>
          <w:p w14:paraId="6002405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1E20856A" w14:textId="77777777" w:rsidTr="00147059">
        <w:tc>
          <w:tcPr>
            <w:tcW w:w="485" w:type="dxa"/>
            <w:vMerge w:val="restart"/>
          </w:tcPr>
          <w:p w14:paraId="7B8AF17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324" w:type="dxa"/>
            <w:vMerge w:val="restart"/>
          </w:tcPr>
          <w:p w14:paraId="1C5F554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Мотопомпа для сильнозагрязненной </w:t>
            </w: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воды</w:t>
            </w:r>
          </w:p>
        </w:tc>
        <w:tc>
          <w:tcPr>
            <w:tcW w:w="1247" w:type="dxa"/>
            <w:vMerge w:val="restart"/>
          </w:tcPr>
          <w:p w14:paraId="10574A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</w:t>
            </w:r>
          </w:p>
        </w:tc>
        <w:tc>
          <w:tcPr>
            <w:tcW w:w="3643" w:type="dxa"/>
          </w:tcPr>
          <w:p w14:paraId="7FDF60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</w:t>
            </w:r>
          </w:p>
        </w:tc>
        <w:tc>
          <w:tcPr>
            <w:tcW w:w="2551" w:type="dxa"/>
          </w:tcPr>
          <w:p w14:paraId="378C40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для грязной воды</w:t>
            </w:r>
          </w:p>
        </w:tc>
        <w:tc>
          <w:tcPr>
            <w:tcW w:w="1417" w:type="dxa"/>
          </w:tcPr>
          <w:p w14:paraId="1AA3EF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EBA70CF" w14:textId="77777777" w:rsidTr="00147059">
        <w:tc>
          <w:tcPr>
            <w:tcW w:w="485" w:type="dxa"/>
            <w:vMerge/>
          </w:tcPr>
          <w:p w14:paraId="60AAF39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94F0D7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8C5725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9C1409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Производительность</w:t>
            </w:r>
          </w:p>
        </w:tc>
        <w:tc>
          <w:tcPr>
            <w:tcW w:w="2551" w:type="dxa"/>
          </w:tcPr>
          <w:p w14:paraId="25D79C6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1300</w:t>
            </w:r>
          </w:p>
        </w:tc>
        <w:tc>
          <w:tcPr>
            <w:tcW w:w="1417" w:type="dxa"/>
          </w:tcPr>
          <w:p w14:paraId="5B98C49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л/мин</w:t>
            </w:r>
          </w:p>
        </w:tc>
      </w:tr>
      <w:tr w:rsidR="00C6234D" w:rsidRPr="00C6234D" w14:paraId="55957D99" w14:textId="77777777" w:rsidTr="00147059">
        <w:tc>
          <w:tcPr>
            <w:tcW w:w="485" w:type="dxa"/>
            <w:vMerge/>
          </w:tcPr>
          <w:p w14:paraId="21865F2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AFD76F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8C8ED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F4FA53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6D8287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5100</w:t>
            </w:r>
          </w:p>
        </w:tc>
        <w:tc>
          <w:tcPr>
            <w:tcW w:w="1417" w:type="dxa"/>
          </w:tcPr>
          <w:p w14:paraId="4384B80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6D27DD34" w14:textId="77777777" w:rsidTr="00147059">
        <w:tc>
          <w:tcPr>
            <w:tcW w:w="485" w:type="dxa"/>
            <w:vMerge w:val="restart"/>
          </w:tcPr>
          <w:p w14:paraId="63003D3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324" w:type="dxa"/>
            <w:vMerge w:val="restart"/>
          </w:tcPr>
          <w:p w14:paraId="1B39FAC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Бензиновый генератор</w:t>
            </w:r>
          </w:p>
        </w:tc>
        <w:tc>
          <w:tcPr>
            <w:tcW w:w="1247" w:type="dxa"/>
            <w:vMerge w:val="restart"/>
          </w:tcPr>
          <w:p w14:paraId="1A5708F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1800206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Стартер</w:t>
            </w:r>
          </w:p>
        </w:tc>
        <w:tc>
          <w:tcPr>
            <w:tcW w:w="2551" w:type="dxa"/>
          </w:tcPr>
          <w:p w14:paraId="57E726F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ручной стартер/электростартер</w:t>
            </w:r>
          </w:p>
        </w:tc>
        <w:tc>
          <w:tcPr>
            <w:tcW w:w="1417" w:type="dxa"/>
          </w:tcPr>
          <w:p w14:paraId="59CEC9F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9449013" w14:textId="77777777" w:rsidTr="00147059">
        <w:tc>
          <w:tcPr>
            <w:tcW w:w="485" w:type="dxa"/>
            <w:vMerge/>
          </w:tcPr>
          <w:p w14:paraId="2D5DFC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99DD7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76E8E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760891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Мах мощность</w:t>
            </w:r>
          </w:p>
        </w:tc>
        <w:tc>
          <w:tcPr>
            <w:tcW w:w="2551" w:type="dxa"/>
          </w:tcPr>
          <w:p w14:paraId="0D77786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7,5</w:t>
            </w:r>
          </w:p>
        </w:tc>
        <w:tc>
          <w:tcPr>
            <w:tcW w:w="1417" w:type="dxa"/>
          </w:tcPr>
          <w:p w14:paraId="3B5364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34F3AC9A" w14:textId="77777777" w:rsidTr="00147059">
        <w:tc>
          <w:tcPr>
            <w:tcW w:w="485" w:type="dxa"/>
            <w:vMerge/>
          </w:tcPr>
          <w:p w14:paraId="2657D42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272152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DA1B21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F38DB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Емкость топливного бака</w:t>
            </w:r>
          </w:p>
        </w:tc>
        <w:tc>
          <w:tcPr>
            <w:tcW w:w="2551" w:type="dxa"/>
          </w:tcPr>
          <w:p w14:paraId="433DB6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25</w:t>
            </w:r>
          </w:p>
        </w:tc>
        <w:tc>
          <w:tcPr>
            <w:tcW w:w="1417" w:type="dxa"/>
          </w:tcPr>
          <w:p w14:paraId="3187772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</w:t>
            </w:r>
          </w:p>
        </w:tc>
      </w:tr>
      <w:tr w:rsidR="00C6234D" w:rsidRPr="00C6234D" w14:paraId="2C179F32" w14:textId="77777777" w:rsidTr="00147059">
        <w:tc>
          <w:tcPr>
            <w:tcW w:w="485" w:type="dxa"/>
            <w:vMerge/>
          </w:tcPr>
          <w:p w14:paraId="03314CB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558C7D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9F883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DCADCD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двигателя</w:t>
            </w:r>
          </w:p>
        </w:tc>
        <w:tc>
          <w:tcPr>
            <w:tcW w:w="2551" w:type="dxa"/>
          </w:tcPr>
          <w:p w14:paraId="0A8797E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4-тактный</w:t>
            </w:r>
          </w:p>
        </w:tc>
        <w:tc>
          <w:tcPr>
            <w:tcW w:w="1417" w:type="dxa"/>
          </w:tcPr>
          <w:p w14:paraId="0EDC14D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31C68D0" w14:textId="77777777" w:rsidTr="00147059">
        <w:tc>
          <w:tcPr>
            <w:tcW w:w="485" w:type="dxa"/>
            <w:vMerge w:val="restart"/>
          </w:tcPr>
          <w:p w14:paraId="2143120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324" w:type="dxa"/>
            <w:vMerge w:val="restart"/>
          </w:tcPr>
          <w:p w14:paraId="2516D68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Световая башня</w:t>
            </w:r>
          </w:p>
        </w:tc>
        <w:tc>
          <w:tcPr>
            <w:tcW w:w="1247" w:type="dxa"/>
            <w:vMerge w:val="restart"/>
          </w:tcPr>
          <w:p w14:paraId="7831DA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2BA2F2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источника света</w:t>
            </w:r>
          </w:p>
        </w:tc>
        <w:tc>
          <w:tcPr>
            <w:tcW w:w="2551" w:type="dxa"/>
          </w:tcPr>
          <w:p w14:paraId="2535CD3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1000</w:t>
            </w:r>
          </w:p>
        </w:tc>
        <w:tc>
          <w:tcPr>
            <w:tcW w:w="1417" w:type="dxa"/>
          </w:tcPr>
          <w:p w14:paraId="1C0F542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3E6F336F" w14:textId="77777777" w:rsidTr="00147059">
        <w:tc>
          <w:tcPr>
            <w:tcW w:w="485" w:type="dxa"/>
            <w:vMerge/>
          </w:tcPr>
          <w:p w14:paraId="43EDA4B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ED4E05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7AE43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351988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Рабочая высота</w:t>
            </w:r>
          </w:p>
        </w:tc>
        <w:tc>
          <w:tcPr>
            <w:tcW w:w="2551" w:type="dxa"/>
          </w:tcPr>
          <w:p w14:paraId="3C549F6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5</w:t>
            </w:r>
          </w:p>
        </w:tc>
        <w:tc>
          <w:tcPr>
            <w:tcW w:w="1417" w:type="dxa"/>
          </w:tcPr>
          <w:p w14:paraId="1574D72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361447CD" w14:textId="77777777" w:rsidTr="00147059">
        <w:tc>
          <w:tcPr>
            <w:tcW w:w="485" w:type="dxa"/>
            <w:vMerge/>
          </w:tcPr>
          <w:p w14:paraId="4B15069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0AB6D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BA711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636384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генератора</w:t>
            </w:r>
          </w:p>
        </w:tc>
        <w:tc>
          <w:tcPr>
            <w:tcW w:w="2551" w:type="dxa"/>
          </w:tcPr>
          <w:p w14:paraId="7BE8886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2,7</w:t>
            </w:r>
          </w:p>
        </w:tc>
        <w:tc>
          <w:tcPr>
            <w:tcW w:w="1417" w:type="dxa"/>
          </w:tcPr>
          <w:p w14:paraId="22C68CC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5A2EB77E" w14:textId="77777777" w:rsidTr="00147059">
        <w:tc>
          <w:tcPr>
            <w:tcW w:w="485" w:type="dxa"/>
            <w:vMerge w:val="restart"/>
          </w:tcPr>
          <w:p w14:paraId="4313473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2324" w:type="dxa"/>
            <w:vMerge w:val="restart"/>
          </w:tcPr>
          <w:p w14:paraId="559F9D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Рукав водозаборный</w:t>
            </w:r>
          </w:p>
        </w:tc>
        <w:tc>
          <w:tcPr>
            <w:tcW w:w="1247" w:type="dxa"/>
            <w:vMerge w:val="restart"/>
          </w:tcPr>
          <w:p w14:paraId="6778DAF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227422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</w:t>
            </w:r>
          </w:p>
        </w:tc>
        <w:tc>
          <w:tcPr>
            <w:tcW w:w="2551" w:type="dxa"/>
          </w:tcPr>
          <w:p w14:paraId="5C567F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4</w:t>
            </w:r>
          </w:p>
        </w:tc>
        <w:tc>
          <w:tcPr>
            <w:tcW w:w="1417" w:type="dxa"/>
          </w:tcPr>
          <w:p w14:paraId="7D58FE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20B1FF05" w14:textId="77777777" w:rsidTr="00147059">
        <w:tc>
          <w:tcPr>
            <w:tcW w:w="485" w:type="dxa"/>
            <w:vMerge/>
          </w:tcPr>
          <w:p w14:paraId="4D4240C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1BCE51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6AE98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314903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36EE911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80</w:t>
            </w:r>
          </w:p>
        </w:tc>
        <w:tc>
          <w:tcPr>
            <w:tcW w:w="1417" w:type="dxa"/>
          </w:tcPr>
          <w:p w14:paraId="793FD3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363D280A" w14:textId="77777777" w:rsidTr="00147059">
        <w:tc>
          <w:tcPr>
            <w:tcW w:w="485" w:type="dxa"/>
            <w:vMerge w:val="restart"/>
          </w:tcPr>
          <w:p w14:paraId="6791271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2324" w:type="dxa"/>
            <w:vMerge w:val="restart"/>
          </w:tcPr>
          <w:p w14:paraId="4694EFF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Дрель-шуруповерт</w:t>
            </w:r>
          </w:p>
        </w:tc>
        <w:tc>
          <w:tcPr>
            <w:tcW w:w="1247" w:type="dxa"/>
            <w:vMerge w:val="restart"/>
          </w:tcPr>
          <w:p w14:paraId="5AC614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7C04707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Емкость аккумулятора</w:t>
            </w:r>
          </w:p>
        </w:tc>
        <w:tc>
          <w:tcPr>
            <w:tcW w:w="2551" w:type="dxa"/>
          </w:tcPr>
          <w:p w14:paraId="515C219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417" w:type="dxa"/>
          </w:tcPr>
          <w:p w14:paraId="5681378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А x ч</w:t>
            </w:r>
          </w:p>
        </w:tc>
      </w:tr>
      <w:tr w:rsidR="00C6234D" w:rsidRPr="00C6234D" w14:paraId="46B9B84D" w14:textId="77777777" w:rsidTr="00147059">
        <w:tc>
          <w:tcPr>
            <w:tcW w:w="485" w:type="dxa"/>
            <w:vMerge/>
          </w:tcPr>
          <w:p w14:paraId="6335DF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4C1748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C9F812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E2AC4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аккумуляторов в комплекте</w:t>
            </w:r>
          </w:p>
        </w:tc>
        <w:tc>
          <w:tcPr>
            <w:tcW w:w="2551" w:type="dxa"/>
          </w:tcPr>
          <w:p w14:paraId="49CFD4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417" w:type="dxa"/>
          </w:tcPr>
          <w:p w14:paraId="4514B6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шт.</w:t>
            </w:r>
          </w:p>
        </w:tc>
      </w:tr>
      <w:tr w:rsidR="00C6234D" w:rsidRPr="00C6234D" w14:paraId="0DE70A14" w14:textId="77777777" w:rsidTr="00147059">
        <w:tc>
          <w:tcPr>
            <w:tcW w:w="485" w:type="dxa"/>
            <w:vMerge/>
          </w:tcPr>
          <w:p w14:paraId="5DE0298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BA60BC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C1F25D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1FC754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Частота вращения шпинделя</w:t>
            </w:r>
          </w:p>
        </w:tc>
        <w:tc>
          <w:tcPr>
            <w:tcW w:w="2551" w:type="dxa"/>
          </w:tcPr>
          <w:p w14:paraId="0D2B6D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1350</w:t>
            </w:r>
          </w:p>
        </w:tc>
        <w:tc>
          <w:tcPr>
            <w:tcW w:w="1417" w:type="dxa"/>
          </w:tcPr>
          <w:p w14:paraId="560EB94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об/мин</w:t>
            </w:r>
          </w:p>
        </w:tc>
      </w:tr>
      <w:tr w:rsidR="00C6234D" w:rsidRPr="00C6234D" w14:paraId="1E721BF5" w14:textId="77777777" w:rsidTr="00147059">
        <w:tc>
          <w:tcPr>
            <w:tcW w:w="485" w:type="dxa"/>
            <w:vMerge/>
          </w:tcPr>
          <w:p w14:paraId="737A4B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5B31E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3A4E56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8011A9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Число скоростей</w:t>
            </w:r>
          </w:p>
        </w:tc>
        <w:tc>
          <w:tcPr>
            <w:tcW w:w="2551" w:type="dxa"/>
          </w:tcPr>
          <w:p w14:paraId="3D654CC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417" w:type="dxa"/>
          </w:tcPr>
          <w:p w14:paraId="72400E5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16CD939" w14:textId="77777777" w:rsidTr="00147059">
        <w:tc>
          <w:tcPr>
            <w:tcW w:w="485" w:type="dxa"/>
            <w:vMerge/>
          </w:tcPr>
          <w:p w14:paraId="1AA75A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145BC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B5B7D5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FE44C3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Максимальный крутящий момент</w:t>
            </w:r>
          </w:p>
        </w:tc>
        <w:tc>
          <w:tcPr>
            <w:tcW w:w="2551" w:type="dxa"/>
          </w:tcPr>
          <w:p w14:paraId="044CE3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50</w:t>
            </w:r>
          </w:p>
        </w:tc>
        <w:tc>
          <w:tcPr>
            <w:tcW w:w="1417" w:type="dxa"/>
          </w:tcPr>
          <w:p w14:paraId="14BF7EB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 x м</w:t>
            </w:r>
          </w:p>
        </w:tc>
      </w:tr>
      <w:tr w:rsidR="00C6234D" w:rsidRPr="00C6234D" w14:paraId="41ECD093" w14:textId="77777777" w:rsidTr="00147059">
        <w:tc>
          <w:tcPr>
            <w:tcW w:w="485" w:type="dxa"/>
            <w:vMerge w:val="restart"/>
          </w:tcPr>
          <w:p w14:paraId="17D60F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324" w:type="dxa"/>
            <w:vMerge w:val="restart"/>
          </w:tcPr>
          <w:p w14:paraId="0A23A9D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Инверторный сварочный аппарат</w:t>
            </w:r>
          </w:p>
        </w:tc>
        <w:tc>
          <w:tcPr>
            <w:tcW w:w="1247" w:type="dxa"/>
            <w:vMerge w:val="restart"/>
          </w:tcPr>
          <w:p w14:paraId="1536DEE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751299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65AA56B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7</w:t>
            </w:r>
          </w:p>
        </w:tc>
        <w:tc>
          <w:tcPr>
            <w:tcW w:w="1417" w:type="dxa"/>
          </w:tcPr>
          <w:p w14:paraId="52CDF2E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525B69DE" w14:textId="77777777" w:rsidTr="00147059">
        <w:tc>
          <w:tcPr>
            <w:tcW w:w="485" w:type="dxa"/>
            <w:vMerge/>
          </w:tcPr>
          <w:p w14:paraId="350A81E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F254C7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4F4104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2216E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Диапазон сварочного тока</w:t>
            </w:r>
          </w:p>
        </w:tc>
        <w:tc>
          <w:tcPr>
            <w:tcW w:w="2551" w:type="dxa"/>
          </w:tcPr>
          <w:p w14:paraId="77A858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20-250</w:t>
            </w:r>
          </w:p>
        </w:tc>
        <w:tc>
          <w:tcPr>
            <w:tcW w:w="1417" w:type="dxa"/>
          </w:tcPr>
          <w:p w14:paraId="1048C28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А</w:t>
            </w:r>
          </w:p>
        </w:tc>
      </w:tr>
      <w:tr w:rsidR="00C6234D" w:rsidRPr="00C6234D" w14:paraId="15915DD3" w14:textId="77777777" w:rsidTr="00147059">
        <w:tc>
          <w:tcPr>
            <w:tcW w:w="485" w:type="dxa"/>
            <w:vMerge/>
          </w:tcPr>
          <w:p w14:paraId="17F945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0F240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89AD1D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66714AE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Способ сварки</w:t>
            </w:r>
          </w:p>
        </w:tc>
        <w:tc>
          <w:tcPr>
            <w:tcW w:w="2551" w:type="dxa"/>
          </w:tcPr>
          <w:p w14:paraId="2354188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TIG</w:t>
            </w:r>
          </w:p>
        </w:tc>
        <w:tc>
          <w:tcPr>
            <w:tcW w:w="1417" w:type="dxa"/>
          </w:tcPr>
          <w:p w14:paraId="6C3DAF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8712352" w14:textId="77777777" w:rsidTr="00147059">
        <w:tc>
          <w:tcPr>
            <w:tcW w:w="485" w:type="dxa"/>
            <w:vMerge w:val="restart"/>
          </w:tcPr>
          <w:p w14:paraId="04C930B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2324" w:type="dxa"/>
            <w:vMerge w:val="restart"/>
          </w:tcPr>
          <w:p w14:paraId="355E6D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spell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Углошлифовальная</w:t>
            </w:r>
            <w:proofErr w:type="spell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</w:t>
            </w: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машина (УШМ)</w:t>
            </w:r>
          </w:p>
        </w:tc>
        <w:tc>
          <w:tcPr>
            <w:tcW w:w="1247" w:type="dxa"/>
            <w:vMerge w:val="restart"/>
          </w:tcPr>
          <w:p w14:paraId="029857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1</w:t>
            </w:r>
          </w:p>
        </w:tc>
        <w:tc>
          <w:tcPr>
            <w:tcW w:w="3643" w:type="dxa"/>
          </w:tcPr>
          <w:p w14:paraId="2959C5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Напряжение аккумулятора</w:t>
            </w:r>
          </w:p>
        </w:tc>
        <w:tc>
          <w:tcPr>
            <w:tcW w:w="2551" w:type="dxa"/>
          </w:tcPr>
          <w:p w14:paraId="740005E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18</w:t>
            </w:r>
          </w:p>
        </w:tc>
        <w:tc>
          <w:tcPr>
            <w:tcW w:w="1417" w:type="dxa"/>
          </w:tcPr>
          <w:p w14:paraId="3FEFAA9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</w:t>
            </w:r>
          </w:p>
        </w:tc>
      </w:tr>
      <w:tr w:rsidR="00C6234D" w:rsidRPr="00C6234D" w14:paraId="67593751" w14:textId="77777777" w:rsidTr="00147059">
        <w:tc>
          <w:tcPr>
            <w:tcW w:w="485" w:type="dxa"/>
            <w:vMerge/>
          </w:tcPr>
          <w:p w14:paraId="5764FC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82ECA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60BCB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D7EF3C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 диска</w:t>
            </w:r>
          </w:p>
        </w:tc>
        <w:tc>
          <w:tcPr>
            <w:tcW w:w="2551" w:type="dxa"/>
          </w:tcPr>
          <w:p w14:paraId="6A5B4FD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125</w:t>
            </w:r>
          </w:p>
        </w:tc>
        <w:tc>
          <w:tcPr>
            <w:tcW w:w="1417" w:type="dxa"/>
          </w:tcPr>
          <w:p w14:paraId="4C11F10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3FEC445C" w14:textId="77777777" w:rsidTr="00147059">
        <w:tc>
          <w:tcPr>
            <w:tcW w:w="485" w:type="dxa"/>
            <w:vMerge/>
          </w:tcPr>
          <w:p w14:paraId="64AC161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8D826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7594E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82EE5A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Частота вращения шпинделя</w:t>
            </w:r>
          </w:p>
        </w:tc>
        <w:tc>
          <w:tcPr>
            <w:tcW w:w="2551" w:type="dxa"/>
          </w:tcPr>
          <w:p w14:paraId="5A2C2F1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9500</w:t>
            </w:r>
          </w:p>
        </w:tc>
        <w:tc>
          <w:tcPr>
            <w:tcW w:w="1417" w:type="dxa"/>
          </w:tcPr>
          <w:p w14:paraId="6C16C0B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об/мин</w:t>
            </w:r>
          </w:p>
        </w:tc>
      </w:tr>
      <w:tr w:rsidR="00C6234D" w:rsidRPr="00C6234D" w14:paraId="7B080C9D" w14:textId="77777777" w:rsidTr="00147059">
        <w:tc>
          <w:tcPr>
            <w:tcW w:w="485" w:type="dxa"/>
            <w:vMerge/>
          </w:tcPr>
          <w:p w14:paraId="66075E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3BF6A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1693C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D555B5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Резьба шпинделя</w:t>
            </w:r>
          </w:p>
        </w:tc>
        <w:tc>
          <w:tcPr>
            <w:tcW w:w="2551" w:type="dxa"/>
          </w:tcPr>
          <w:p w14:paraId="2E9F44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М14</w:t>
            </w:r>
          </w:p>
        </w:tc>
        <w:tc>
          <w:tcPr>
            <w:tcW w:w="1417" w:type="dxa"/>
          </w:tcPr>
          <w:p w14:paraId="2F20090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50282498" w14:textId="77777777" w:rsidTr="00147059">
        <w:tc>
          <w:tcPr>
            <w:tcW w:w="485" w:type="dxa"/>
            <w:vMerge w:val="restart"/>
          </w:tcPr>
          <w:p w14:paraId="7ED8DB8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2324" w:type="dxa"/>
            <w:vMerge w:val="restart"/>
          </w:tcPr>
          <w:p w14:paraId="606A5A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Рукав на выброс</w:t>
            </w:r>
          </w:p>
        </w:tc>
        <w:tc>
          <w:tcPr>
            <w:tcW w:w="1247" w:type="dxa"/>
            <w:vMerge w:val="restart"/>
          </w:tcPr>
          <w:p w14:paraId="6B1166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3643" w:type="dxa"/>
          </w:tcPr>
          <w:p w14:paraId="1586EEC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748321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&lt;= 80</w:t>
            </w:r>
          </w:p>
        </w:tc>
        <w:tc>
          <w:tcPr>
            <w:tcW w:w="1417" w:type="dxa"/>
          </w:tcPr>
          <w:p w14:paraId="65AA45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08A12553" w14:textId="77777777" w:rsidTr="00147059">
        <w:tc>
          <w:tcPr>
            <w:tcW w:w="485" w:type="dxa"/>
            <w:vMerge/>
          </w:tcPr>
          <w:p w14:paraId="2F10B46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EE4F34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0560FA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0A2AB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Рабочее давление</w:t>
            </w:r>
          </w:p>
        </w:tc>
        <w:tc>
          <w:tcPr>
            <w:tcW w:w="2551" w:type="dxa"/>
          </w:tcPr>
          <w:p w14:paraId="1B8996A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1,6</w:t>
            </w:r>
          </w:p>
        </w:tc>
        <w:tc>
          <w:tcPr>
            <w:tcW w:w="1417" w:type="dxa"/>
          </w:tcPr>
          <w:p w14:paraId="08643DB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МПа</w:t>
            </w:r>
          </w:p>
        </w:tc>
      </w:tr>
      <w:tr w:rsidR="00C6234D" w:rsidRPr="00C6234D" w14:paraId="102F5B5B" w14:textId="77777777" w:rsidTr="00147059">
        <w:tc>
          <w:tcPr>
            <w:tcW w:w="485" w:type="dxa"/>
            <w:vMerge/>
          </w:tcPr>
          <w:p w14:paraId="292194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84436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BF274B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F74A9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Диапазон рабочих температур</w:t>
            </w:r>
          </w:p>
        </w:tc>
        <w:tc>
          <w:tcPr>
            <w:tcW w:w="2551" w:type="dxa"/>
          </w:tcPr>
          <w:p w14:paraId="19A80FA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-60 - +40</w:t>
            </w:r>
          </w:p>
        </w:tc>
        <w:tc>
          <w:tcPr>
            <w:tcW w:w="1417" w:type="dxa"/>
          </w:tcPr>
          <w:p w14:paraId="5F6DBE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°C</w:t>
            </w:r>
          </w:p>
        </w:tc>
      </w:tr>
      <w:tr w:rsidR="00C6234D" w:rsidRPr="00C6234D" w14:paraId="4AE18B17" w14:textId="77777777" w:rsidTr="00147059">
        <w:tc>
          <w:tcPr>
            <w:tcW w:w="485" w:type="dxa"/>
            <w:vMerge/>
          </w:tcPr>
          <w:p w14:paraId="03D059E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B167E7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8FF4D6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548AFF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</w:t>
            </w:r>
          </w:p>
        </w:tc>
        <w:tc>
          <w:tcPr>
            <w:tcW w:w="2551" w:type="dxa"/>
          </w:tcPr>
          <w:p w14:paraId="6094AC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 м +/- 1</w:t>
            </w:r>
          </w:p>
        </w:tc>
        <w:tc>
          <w:tcPr>
            <w:tcW w:w="1417" w:type="dxa"/>
          </w:tcPr>
          <w:p w14:paraId="429AE21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7F3D71EA" w14:textId="77777777" w:rsidTr="00147059">
        <w:tc>
          <w:tcPr>
            <w:tcW w:w="485" w:type="dxa"/>
            <w:vMerge w:val="restart"/>
          </w:tcPr>
          <w:p w14:paraId="49A1C4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2324" w:type="dxa"/>
            <w:vMerge w:val="restart"/>
          </w:tcPr>
          <w:p w14:paraId="5DF49AB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Лестница складная</w:t>
            </w:r>
          </w:p>
        </w:tc>
        <w:tc>
          <w:tcPr>
            <w:tcW w:w="1247" w:type="dxa"/>
            <w:vMerge w:val="restart"/>
          </w:tcPr>
          <w:p w14:paraId="0BE0F3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FDE70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Рабочая высота</w:t>
            </w:r>
          </w:p>
        </w:tc>
        <w:tc>
          <w:tcPr>
            <w:tcW w:w="2551" w:type="dxa"/>
          </w:tcPr>
          <w:p w14:paraId="239EEA9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4,5</w:t>
            </w:r>
          </w:p>
        </w:tc>
        <w:tc>
          <w:tcPr>
            <w:tcW w:w="1417" w:type="dxa"/>
          </w:tcPr>
          <w:p w14:paraId="2299BE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69C159B5" w14:textId="77777777" w:rsidTr="00147059">
        <w:tc>
          <w:tcPr>
            <w:tcW w:w="485" w:type="dxa"/>
            <w:vMerge/>
          </w:tcPr>
          <w:p w14:paraId="734821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13D297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26CC0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11EFB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4CA8F84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алюминий</w:t>
            </w:r>
          </w:p>
        </w:tc>
        <w:tc>
          <w:tcPr>
            <w:tcW w:w="1417" w:type="dxa"/>
          </w:tcPr>
          <w:p w14:paraId="0949A81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82961B8" w14:textId="77777777" w:rsidTr="00147059">
        <w:tc>
          <w:tcPr>
            <w:tcW w:w="485" w:type="dxa"/>
            <w:vMerge/>
          </w:tcPr>
          <w:p w14:paraId="399B642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95EC9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46A9AB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68BEBEF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Общая длина</w:t>
            </w:r>
          </w:p>
        </w:tc>
        <w:tc>
          <w:tcPr>
            <w:tcW w:w="2551" w:type="dxa"/>
          </w:tcPr>
          <w:p w14:paraId="78B0EB0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4,5</w:t>
            </w:r>
          </w:p>
        </w:tc>
        <w:tc>
          <w:tcPr>
            <w:tcW w:w="1417" w:type="dxa"/>
          </w:tcPr>
          <w:p w14:paraId="36369C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325D5C5A" w14:textId="77777777" w:rsidTr="00147059">
        <w:tc>
          <w:tcPr>
            <w:tcW w:w="485" w:type="dxa"/>
            <w:vMerge w:val="restart"/>
          </w:tcPr>
          <w:p w14:paraId="1696D1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324" w:type="dxa"/>
            <w:vMerge w:val="restart"/>
          </w:tcPr>
          <w:p w14:paraId="32EECB9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Бензопила</w:t>
            </w:r>
          </w:p>
        </w:tc>
        <w:tc>
          <w:tcPr>
            <w:tcW w:w="1247" w:type="dxa"/>
            <w:vMerge w:val="restart"/>
          </w:tcPr>
          <w:p w14:paraId="0E049E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62369FA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(кВт)</w:t>
            </w:r>
          </w:p>
        </w:tc>
        <w:tc>
          <w:tcPr>
            <w:tcW w:w="2551" w:type="dxa"/>
          </w:tcPr>
          <w:p w14:paraId="6498F88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2,2</w:t>
            </w:r>
          </w:p>
        </w:tc>
        <w:tc>
          <w:tcPr>
            <w:tcW w:w="1417" w:type="dxa"/>
          </w:tcPr>
          <w:p w14:paraId="5B82575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6B10B2F2" w14:textId="77777777" w:rsidTr="00147059">
        <w:tc>
          <w:tcPr>
            <w:tcW w:w="485" w:type="dxa"/>
            <w:vMerge/>
          </w:tcPr>
          <w:p w14:paraId="42ACC7E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97ECA2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01D379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BE99EF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звеньев</w:t>
            </w:r>
          </w:p>
        </w:tc>
        <w:tc>
          <w:tcPr>
            <w:tcW w:w="2551" w:type="dxa"/>
          </w:tcPr>
          <w:p w14:paraId="5C83B1F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72</w:t>
            </w:r>
          </w:p>
        </w:tc>
        <w:tc>
          <w:tcPr>
            <w:tcW w:w="1417" w:type="dxa"/>
          </w:tcPr>
          <w:p w14:paraId="434FE4F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шт.</w:t>
            </w:r>
          </w:p>
        </w:tc>
      </w:tr>
      <w:tr w:rsidR="00C6234D" w:rsidRPr="00C6234D" w14:paraId="22AE7DB9" w14:textId="77777777" w:rsidTr="00147059">
        <w:tc>
          <w:tcPr>
            <w:tcW w:w="485" w:type="dxa"/>
            <w:vMerge/>
          </w:tcPr>
          <w:p w14:paraId="7AADE3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BFC990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486CB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62491F3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Мах скорость вращения цепи</w:t>
            </w:r>
          </w:p>
        </w:tc>
        <w:tc>
          <w:tcPr>
            <w:tcW w:w="2551" w:type="dxa"/>
          </w:tcPr>
          <w:p w14:paraId="2A3FEAC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23,1</w:t>
            </w:r>
          </w:p>
        </w:tc>
        <w:tc>
          <w:tcPr>
            <w:tcW w:w="1417" w:type="dxa"/>
          </w:tcPr>
          <w:p w14:paraId="711DE38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м/с</w:t>
            </w:r>
          </w:p>
        </w:tc>
      </w:tr>
      <w:tr w:rsidR="00C6234D" w:rsidRPr="00C6234D" w14:paraId="3E033ACA" w14:textId="77777777" w:rsidTr="00147059">
        <w:tc>
          <w:tcPr>
            <w:tcW w:w="485" w:type="dxa"/>
            <w:vMerge/>
          </w:tcPr>
          <w:p w14:paraId="1B19E75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BCDCDB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15A24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6A360FD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spell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Тактность</w:t>
            </w:r>
            <w:proofErr w:type="spell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двигателя</w:t>
            </w:r>
          </w:p>
        </w:tc>
        <w:tc>
          <w:tcPr>
            <w:tcW w:w="2551" w:type="dxa"/>
          </w:tcPr>
          <w:p w14:paraId="370BB6A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2-тактный</w:t>
            </w:r>
          </w:p>
        </w:tc>
        <w:tc>
          <w:tcPr>
            <w:tcW w:w="1417" w:type="dxa"/>
          </w:tcPr>
          <w:p w14:paraId="576AF9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A21C284" w14:textId="77777777" w:rsidTr="00147059">
        <w:tc>
          <w:tcPr>
            <w:tcW w:w="485" w:type="dxa"/>
            <w:vMerge w:val="restart"/>
          </w:tcPr>
          <w:p w14:paraId="1CF31F9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2324" w:type="dxa"/>
            <w:vMerge w:val="restart"/>
          </w:tcPr>
          <w:p w14:paraId="3610A7C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Шламовый насос</w:t>
            </w:r>
          </w:p>
        </w:tc>
        <w:tc>
          <w:tcPr>
            <w:tcW w:w="1247" w:type="dxa"/>
            <w:vMerge w:val="restart"/>
          </w:tcPr>
          <w:p w14:paraId="3801135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1C4F1A1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21A7B9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6</w:t>
            </w:r>
          </w:p>
        </w:tc>
        <w:tc>
          <w:tcPr>
            <w:tcW w:w="1417" w:type="dxa"/>
          </w:tcPr>
          <w:p w14:paraId="3A84F7C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755B6956" w14:textId="77777777" w:rsidTr="00147059">
        <w:tc>
          <w:tcPr>
            <w:tcW w:w="485" w:type="dxa"/>
            <w:vMerge/>
          </w:tcPr>
          <w:p w14:paraId="1C3011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B0EDE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48581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0D0E1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Глубина погружения</w:t>
            </w:r>
          </w:p>
        </w:tc>
        <w:tc>
          <w:tcPr>
            <w:tcW w:w="2551" w:type="dxa"/>
          </w:tcPr>
          <w:p w14:paraId="387515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15</w:t>
            </w:r>
          </w:p>
        </w:tc>
        <w:tc>
          <w:tcPr>
            <w:tcW w:w="1417" w:type="dxa"/>
          </w:tcPr>
          <w:p w14:paraId="7ED6111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0468BA0A" w14:textId="77777777" w:rsidTr="00147059">
        <w:tc>
          <w:tcPr>
            <w:tcW w:w="485" w:type="dxa"/>
            <w:vMerge/>
          </w:tcPr>
          <w:p w14:paraId="4EE506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33152C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641A3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F231A0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Производительность</w:t>
            </w:r>
          </w:p>
        </w:tc>
        <w:tc>
          <w:tcPr>
            <w:tcW w:w="2551" w:type="dxa"/>
          </w:tcPr>
          <w:p w14:paraId="70AAD3A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2000</w:t>
            </w:r>
          </w:p>
        </w:tc>
        <w:tc>
          <w:tcPr>
            <w:tcW w:w="1417" w:type="dxa"/>
          </w:tcPr>
          <w:p w14:paraId="648604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л/мин</w:t>
            </w:r>
          </w:p>
        </w:tc>
      </w:tr>
      <w:tr w:rsidR="00C6234D" w:rsidRPr="00C6234D" w14:paraId="6232C464" w14:textId="77777777" w:rsidTr="00147059">
        <w:tc>
          <w:tcPr>
            <w:tcW w:w="485" w:type="dxa"/>
            <w:vMerge/>
          </w:tcPr>
          <w:p w14:paraId="40B5C2F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80438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4FBFD0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226DF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кабеля</w:t>
            </w:r>
          </w:p>
        </w:tc>
        <w:tc>
          <w:tcPr>
            <w:tcW w:w="2551" w:type="dxa"/>
          </w:tcPr>
          <w:p w14:paraId="285018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8</w:t>
            </w:r>
          </w:p>
        </w:tc>
        <w:tc>
          <w:tcPr>
            <w:tcW w:w="1417" w:type="dxa"/>
          </w:tcPr>
          <w:p w14:paraId="23D94B8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67129167" w14:textId="77777777" w:rsidTr="00147059">
        <w:tc>
          <w:tcPr>
            <w:tcW w:w="485" w:type="dxa"/>
            <w:vMerge/>
          </w:tcPr>
          <w:p w14:paraId="50A52E6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BF326B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A207AB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B10A8A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Вид</w:t>
            </w:r>
          </w:p>
        </w:tc>
        <w:tc>
          <w:tcPr>
            <w:tcW w:w="2551" w:type="dxa"/>
          </w:tcPr>
          <w:p w14:paraId="4922F7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погружной</w:t>
            </w:r>
          </w:p>
        </w:tc>
        <w:tc>
          <w:tcPr>
            <w:tcW w:w="1417" w:type="dxa"/>
          </w:tcPr>
          <w:p w14:paraId="5D74DB6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904200C" w14:textId="77777777" w:rsidTr="00147059">
        <w:tc>
          <w:tcPr>
            <w:tcW w:w="485" w:type="dxa"/>
            <w:vMerge w:val="restart"/>
          </w:tcPr>
          <w:p w14:paraId="4E610E1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2324" w:type="dxa"/>
            <w:vMerge w:val="restart"/>
          </w:tcPr>
          <w:p w14:paraId="7C662A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Удлинитель силовой </w:t>
            </w: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на катушке</w:t>
            </w:r>
          </w:p>
        </w:tc>
        <w:tc>
          <w:tcPr>
            <w:tcW w:w="1247" w:type="dxa"/>
            <w:vMerge w:val="restart"/>
          </w:tcPr>
          <w:p w14:paraId="767A29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2</w:t>
            </w:r>
          </w:p>
        </w:tc>
        <w:tc>
          <w:tcPr>
            <w:tcW w:w="3643" w:type="dxa"/>
          </w:tcPr>
          <w:p w14:paraId="47A73B7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кабеля</w:t>
            </w:r>
          </w:p>
        </w:tc>
        <w:tc>
          <w:tcPr>
            <w:tcW w:w="2551" w:type="dxa"/>
          </w:tcPr>
          <w:p w14:paraId="75A04FD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50</w:t>
            </w:r>
          </w:p>
        </w:tc>
        <w:tc>
          <w:tcPr>
            <w:tcW w:w="1417" w:type="dxa"/>
          </w:tcPr>
          <w:p w14:paraId="2224CE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4E0076CB" w14:textId="77777777" w:rsidTr="00147059">
        <w:tc>
          <w:tcPr>
            <w:tcW w:w="485" w:type="dxa"/>
            <w:vMerge/>
          </w:tcPr>
          <w:p w14:paraId="2E4E73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2B8B5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32525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314717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Сечение провода</w:t>
            </w:r>
          </w:p>
        </w:tc>
        <w:tc>
          <w:tcPr>
            <w:tcW w:w="2551" w:type="dxa"/>
          </w:tcPr>
          <w:p w14:paraId="52516CB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 x 2,5</w:t>
            </w:r>
          </w:p>
        </w:tc>
        <w:tc>
          <w:tcPr>
            <w:tcW w:w="1417" w:type="dxa"/>
          </w:tcPr>
          <w:p w14:paraId="18C4B92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vertAlign w:val="superscript"/>
                <w:lang w:eastAsia="ru-RU"/>
                <w14:ligatures w14:val="none"/>
              </w:rPr>
              <w:t>2</w:t>
            </w:r>
          </w:p>
        </w:tc>
      </w:tr>
      <w:tr w:rsidR="00C6234D" w:rsidRPr="00C6234D" w14:paraId="5BFAFF6D" w14:textId="77777777" w:rsidTr="00147059">
        <w:tc>
          <w:tcPr>
            <w:tcW w:w="485" w:type="dxa"/>
            <w:vMerge/>
          </w:tcPr>
          <w:p w14:paraId="02DA313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79F2BA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05983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52039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розеток</w:t>
            </w:r>
          </w:p>
        </w:tc>
        <w:tc>
          <w:tcPr>
            <w:tcW w:w="2551" w:type="dxa"/>
          </w:tcPr>
          <w:p w14:paraId="4047EFA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</w:tcPr>
          <w:p w14:paraId="22C0DD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шт.</w:t>
            </w:r>
          </w:p>
        </w:tc>
      </w:tr>
      <w:tr w:rsidR="00C6234D" w:rsidRPr="00C6234D" w14:paraId="1FD7B7C9" w14:textId="77777777" w:rsidTr="00147059">
        <w:tc>
          <w:tcPr>
            <w:tcW w:w="485" w:type="dxa"/>
            <w:vMerge/>
          </w:tcPr>
          <w:p w14:paraId="4725E33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38AC76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E101E5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B68053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Напряжение сети</w:t>
            </w:r>
          </w:p>
        </w:tc>
        <w:tc>
          <w:tcPr>
            <w:tcW w:w="2551" w:type="dxa"/>
          </w:tcPr>
          <w:p w14:paraId="409C9E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220</w:t>
            </w:r>
          </w:p>
        </w:tc>
        <w:tc>
          <w:tcPr>
            <w:tcW w:w="1417" w:type="dxa"/>
          </w:tcPr>
          <w:p w14:paraId="538491B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</w:t>
            </w:r>
          </w:p>
        </w:tc>
      </w:tr>
      <w:tr w:rsidR="00C6234D" w:rsidRPr="00C6234D" w14:paraId="61358D95" w14:textId="77777777" w:rsidTr="00147059">
        <w:tc>
          <w:tcPr>
            <w:tcW w:w="485" w:type="dxa"/>
            <w:vMerge w:val="restart"/>
          </w:tcPr>
          <w:p w14:paraId="31B24F5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16</w:t>
            </w:r>
          </w:p>
        </w:tc>
        <w:tc>
          <w:tcPr>
            <w:tcW w:w="2324" w:type="dxa"/>
            <w:vMerge w:val="restart"/>
          </w:tcPr>
          <w:p w14:paraId="209BAF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Светодиодный уличный прожектор на штативе</w:t>
            </w:r>
          </w:p>
        </w:tc>
        <w:tc>
          <w:tcPr>
            <w:tcW w:w="1247" w:type="dxa"/>
            <w:vMerge w:val="restart"/>
          </w:tcPr>
          <w:p w14:paraId="0FAB7FD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154CC2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</w:t>
            </w:r>
          </w:p>
        </w:tc>
        <w:tc>
          <w:tcPr>
            <w:tcW w:w="2551" w:type="dxa"/>
          </w:tcPr>
          <w:p w14:paraId="6D28B49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50</w:t>
            </w:r>
          </w:p>
        </w:tc>
        <w:tc>
          <w:tcPr>
            <w:tcW w:w="1417" w:type="dxa"/>
          </w:tcPr>
          <w:p w14:paraId="4DA5803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51F20369" w14:textId="77777777" w:rsidTr="00147059">
        <w:tc>
          <w:tcPr>
            <w:tcW w:w="485" w:type="dxa"/>
            <w:vMerge/>
          </w:tcPr>
          <w:p w14:paraId="5E857CC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210842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EA9DB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56129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Способ установки</w:t>
            </w:r>
          </w:p>
        </w:tc>
        <w:tc>
          <w:tcPr>
            <w:tcW w:w="2551" w:type="dxa"/>
          </w:tcPr>
          <w:p w14:paraId="1B7FF78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 треноге</w:t>
            </w:r>
          </w:p>
        </w:tc>
        <w:tc>
          <w:tcPr>
            <w:tcW w:w="1417" w:type="dxa"/>
          </w:tcPr>
          <w:p w14:paraId="1748766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6CC1489" w14:textId="77777777" w:rsidTr="00147059">
        <w:tc>
          <w:tcPr>
            <w:tcW w:w="485" w:type="dxa"/>
            <w:vMerge/>
          </w:tcPr>
          <w:p w14:paraId="4C79B85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4A2FD8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BE64A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CB61B6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лампы</w:t>
            </w:r>
          </w:p>
        </w:tc>
        <w:tc>
          <w:tcPr>
            <w:tcW w:w="2551" w:type="dxa"/>
          </w:tcPr>
          <w:p w14:paraId="3146AC6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светодиодная</w:t>
            </w:r>
          </w:p>
        </w:tc>
        <w:tc>
          <w:tcPr>
            <w:tcW w:w="1417" w:type="dxa"/>
          </w:tcPr>
          <w:p w14:paraId="7F504DF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2CACF540" w14:textId="77777777" w:rsidTr="00147059">
        <w:tc>
          <w:tcPr>
            <w:tcW w:w="485" w:type="dxa"/>
            <w:vMerge/>
          </w:tcPr>
          <w:p w14:paraId="1E3CA5E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7B5A2D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E3467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B83987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Количество ламп</w:t>
            </w:r>
          </w:p>
        </w:tc>
        <w:tc>
          <w:tcPr>
            <w:tcW w:w="2551" w:type="dxa"/>
          </w:tcPr>
          <w:p w14:paraId="727CA4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417" w:type="dxa"/>
          </w:tcPr>
          <w:p w14:paraId="32C0E2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шт.</w:t>
            </w:r>
          </w:p>
        </w:tc>
      </w:tr>
      <w:tr w:rsidR="00C6234D" w:rsidRPr="00C6234D" w14:paraId="23CA1A66" w14:textId="77777777" w:rsidTr="00147059">
        <w:tc>
          <w:tcPr>
            <w:tcW w:w="485" w:type="dxa"/>
            <w:vMerge w:val="restart"/>
          </w:tcPr>
          <w:p w14:paraId="02495A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17</w:t>
            </w:r>
          </w:p>
        </w:tc>
        <w:tc>
          <w:tcPr>
            <w:tcW w:w="2324" w:type="dxa"/>
            <w:vMerge w:val="restart"/>
          </w:tcPr>
          <w:p w14:paraId="5326F68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Диск для УШМ</w:t>
            </w:r>
          </w:p>
        </w:tc>
        <w:tc>
          <w:tcPr>
            <w:tcW w:w="1247" w:type="dxa"/>
            <w:vMerge w:val="restart"/>
          </w:tcPr>
          <w:p w14:paraId="18CBA42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3643" w:type="dxa"/>
          </w:tcPr>
          <w:p w14:paraId="5765759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6A5CDA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125</w:t>
            </w:r>
          </w:p>
        </w:tc>
        <w:tc>
          <w:tcPr>
            <w:tcW w:w="1417" w:type="dxa"/>
          </w:tcPr>
          <w:p w14:paraId="072EA70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122EAE8F" w14:textId="77777777" w:rsidTr="00147059">
        <w:tc>
          <w:tcPr>
            <w:tcW w:w="485" w:type="dxa"/>
            <w:vMerge/>
          </w:tcPr>
          <w:p w14:paraId="1B637B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28B327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11B20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8BB77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Толщина</w:t>
            </w:r>
          </w:p>
        </w:tc>
        <w:tc>
          <w:tcPr>
            <w:tcW w:w="2551" w:type="dxa"/>
          </w:tcPr>
          <w:p w14:paraId="5AED7D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417" w:type="dxa"/>
          </w:tcPr>
          <w:p w14:paraId="63ECE58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5ED74C85" w14:textId="77777777" w:rsidTr="00147059">
        <w:tc>
          <w:tcPr>
            <w:tcW w:w="485" w:type="dxa"/>
            <w:vMerge/>
          </w:tcPr>
          <w:p w14:paraId="23EB6C1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99F1E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864D44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F3090B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Назначение</w:t>
            </w:r>
          </w:p>
        </w:tc>
        <w:tc>
          <w:tcPr>
            <w:tcW w:w="2551" w:type="dxa"/>
          </w:tcPr>
          <w:p w14:paraId="252BBB8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 металлу</w:t>
            </w:r>
          </w:p>
        </w:tc>
        <w:tc>
          <w:tcPr>
            <w:tcW w:w="1417" w:type="dxa"/>
          </w:tcPr>
          <w:p w14:paraId="19C6131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6AEBEEC" w14:textId="77777777" w:rsidTr="00147059">
        <w:tc>
          <w:tcPr>
            <w:tcW w:w="485" w:type="dxa"/>
            <w:vMerge w:val="restart"/>
          </w:tcPr>
          <w:p w14:paraId="049F6B2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18</w:t>
            </w:r>
          </w:p>
        </w:tc>
        <w:tc>
          <w:tcPr>
            <w:tcW w:w="2324" w:type="dxa"/>
            <w:vMerge w:val="restart"/>
          </w:tcPr>
          <w:p w14:paraId="72DD782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Универсальный топор</w:t>
            </w:r>
          </w:p>
        </w:tc>
        <w:tc>
          <w:tcPr>
            <w:tcW w:w="1247" w:type="dxa"/>
            <w:vMerge w:val="restart"/>
          </w:tcPr>
          <w:p w14:paraId="3558301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133A936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 лезвия</w:t>
            </w:r>
          </w:p>
        </w:tc>
        <w:tc>
          <w:tcPr>
            <w:tcW w:w="2551" w:type="dxa"/>
          </w:tcPr>
          <w:p w14:paraId="4935286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кованый металл</w:t>
            </w:r>
          </w:p>
        </w:tc>
        <w:tc>
          <w:tcPr>
            <w:tcW w:w="1417" w:type="dxa"/>
          </w:tcPr>
          <w:p w14:paraId="175C30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50B65ADA" w14:textId="77777777" w:rsidTr="00147059">
        <w:tc>
          <w:tcPr>
            <w:tcW w:w="485" w:type="dxa"/>
            <w:vMerge/>
          </w:tcPr>
          <w:p w14:paraId="38DF3D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73E829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424C4B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19C06A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лезвия</w:t>
            </w:r>
          </w:p>
        </w:tc>
        <w:tc>
          <w:tcPr>
            <w:tcW w:w="2551" w:type="dxa"/>
          </w:tcPr>
          <w:p w14:paraId="09B85B3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150</w:t>
            </w:r>
          </w:p>
        </w:tc>
        <w:tc>
          <w:tcPr>
            <w:tcW w:w="1417" w:type="dxa"/>
          </w:tcPr>
          <w:p w14:paraId="0090DE8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7BFE3AD2" w14:textId="77777777" w:rsidTr="00147059">
        <w:tc>
          <w:tcPr>
            <w:tcW w:w="485" w:type="dxa"/>
            <w:vMerge w:val="restart"/>
          </w:tcPr>
          <w:p w14:paraId="7EC84D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19</w:t>
            </w:r>
          </w:p>
        </w:tc>
        <w:tc>
          <w:tcPr>
            <w:tcW w:w="2324" w:type="dxa"/>
            <w:vMerge w:val="restart"/>
          </w:tcPr>
          <w:p w14:paraId="65584A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Молоток слесарный</w:t>
            </w:r>
          </w:p>
        </w:tc>
        <w:tc>
          <w:tcPr>
            <w:tcW w:w="1247" w:type="dxa"/>
            <w:vMerge w:val="restart"/>
          </w:tcPr>
          <w:p w14:paraId="07291F3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F9F1D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Вес бойка</w:t>
            </w:r>
          </w:p>
        </w:tc>
        <w:tc>
          <w:tcPr>
            <w:tcW w:w="2551" w:type="dxa"/>
          </w:tcPr>
          <w:p w14:paraId="262E466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17" w:type="dxa"/>
          </w:tcPr>
          <w:p w14:paraId="584F79B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4CD1BCEA" w14:textId="77777777" w:rsidTr="00147059">
        <w:tc>
          <w:tcPr>
            <w:tcW w:w="485" w:type="dxa"/>
            <w:vMerge/>
          </w:tcPr>
          <w:p w14:paraId="6323917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69029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391C7A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AA482E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 бойка</w:t>
            </w:r>
          </w:p>
        </w:tc>
        <w:tc>
          <w:tcPr>
            <w:tcW w:w="2551" w:type="dxa"/>
          </w:tcPr>
          <w:p w14:paraId="243F4E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7" w:type="dxa"/>
          </w:tcPr>
          <w:p w14:paraId="2BC201F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C924156" w14:textId="77777777" w:rsidTr="00147059">
        <w:tc>
          <w:tcPr>
            <w:tcW w:w="485" w:type="dxa"/>
            <w:vMerge w:val="restart"/>
          </w:tcPr>
          <w:p w14:paraId="25493D9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</w:t>
            </w:r>
          </w:p>
        </w:tc>
        <w:tc>
          <w:tcPr>
            <w:tcW w:w="2324" w:type="dxa"/>
            <w:vMerge w:val="restart"/>
          </w:tcPr>
          <w:p w14:paraId="05CCA8D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Лопата штыковая</w:t>
            </w:r>
          </w:p>
        </w:tc>
        <w:tc>
          <w:tcPr>
            <w:tcW w:w="1247" w:type="dxa"/>
            <w:vMerge w:val="restart"/>
          </w:tcPr>
          <w:p w14:paraId="17770C6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D24081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 черенка</w:t>
            </w:r>
          </w:p>
        </w:tc>
        <w:tc>
          <w:tcPr>
            <w:tcW w:w="2551" w:type="dxa"/>
          </w:tcPr>
          <w:p w14:paraId="7A571C1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7" w:type="dxa"/>
          </w:tcPr>
          <w:p w14:paraId="7ADC9D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05A5311" w14:textId="77777777" w:rsidTr="00147059">
        <w:tc>
          <w:tcPr>
            <w:tcW w:w="485" w:type="dxa"/>
            <w:vMerge/>
          </w:tcPr>
          <w:p w14:paraId="11E16F5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07A04A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411212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032C97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Ручка на черенке</w:t>
            </w:r>
          </w:p>
        </w:tc>
        <w:tc>
          <w:tcPr>
            <w:tcW w:w="2551" w:type="dxa"/>
          </w:tcPr>
          <w:p w14:paraId="076889D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  <w:tc>
          <w:tcPr>
            <w:tcW w:w="1417" w:type="dxa"/>
          </w:tcPr>
          <w:p w14:paraId="507CD73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ECC0A03" w14:textId="77777777" w:rsidTr="00147059">
        <w:tc>
          <w:tcPr>
            <w:tcW w:w="485" w:type="dxa"/>
            <w:vMerge/>
          </w:tcPr>
          <w:p w14:paraId="0431A2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F31BF2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27E85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ADDB6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</w:t>
            </w:r>
          </w:p>
        </w:tc>
        <w:tc>
          <w:tcPr>
            <w:tcW w:w="2551" w:type="dxa"/>
          </w:tcPr>
          <w:p w14:paraId="66B8865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штыковая</w:t>
            </w:r>
          </w:p>
        </w:tc>
        <w:tc>
          <w:tcPr>
            <w:tcW w:w="1417" w:type="dxa"/>
          </w:tcPr>
          <w:p w14:paraId="50079AD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0D9E507" w14:textId="77777777" w:rsidTr="00147059">
        <w:tc>
          <w:tcPr>
            <w:tcW w:w="485" w:type="dxa"/>
            <w:vMerge/>
          </w:tcPr>
          <w:p w14:paraId="04A9021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2C2D10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6D9BF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A9E0A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Общая длина</w:t>
            </w:r>
          </w:p>
        </w:tc>
        <w:tc>
          <w:tcPr>
            <w:tcW w:w="2551" w:type="dxa"/>
          </w:tcPr>
          <w:p w14:paraId="2BF87F7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1210</w:t>
            </w:r>
          </w:p>
        </w:tc>
        <w:tc>
          <w:tcPr>
            <w:tcW w:w="1417" w:type="dxa"/>
          </w:tcPr>
          <w:p w14:paraId="773ED76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57228802" w14:textId="77777777" w:rsidTr="00147059">
        <w:tc>
          <w:tcPr>
            <w:tcW w:w="485" w:type="dxa"/>
            <w:vMerge/>
          </w:tcPr>
          <w:p w14:paraId="0234255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58884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145327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6AE9D3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рабочей части</w:t>
            </w:r>
          </w:p>
        </w:tc>
        <w:tc>
          <w:tcPr>
            <w:tcW w:w="2551" w:type="dxa"/>
          </w:tcPr>
          <w:p w14:paraId="03D2C6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192</w:t>
            </w:r>
          </w:p>
        </w:tc>
        <w:tc>
          <w:tcPr>
            <w:tcW w:w="1417" w:type="dxa"/>
          </w:tcPr>
          <w:p w14:paraId="481B373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224EFA71" w14:textId="77777777" w:rsidTr="00147059">
        <w:tc>
          <w:tcPr>
            <w:tcW w:w="485" w:type="dxa"/>
            <w:vMerge w:val="restart"/>
          </w:tcPr>
          <w:p w14:paraId="62C889B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21</w:t>
            </w:r>
          </w:p>
        </w:tc>
        <w:tc>
          <w:tcPr>
            <w:tcW w:w="2324" w:type="dxa"/>
            <w:vMerge w:val="restart"/>
          </w:tcPr>
          <w:p w14:paraId="42574A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Диск для УШМ</w:t>
            </w:r>
          </w:p>
        </w:tc>
        <w:tc>
          <w:tcPr>
            <w:tcW w:w="1247" w:type="dxa"/>
            <w:vMerge w:val="restart"/>
          </w:tcPr>
          <w:p w14:paraId="29DBA6D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3643" w:type="dxa"/>
          </w:tcPr>
          <w:p w14:paraId="6A9BEF4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 диска</w:t>
            </w:r>
          </w:p>
        </w:tc>
        <w:tc>
          <w:tcPr>
            <w:tcW w:w="2551" w:type="dxa"/>
          </w:tcPr>
          <w:p w14:paraId="7B365B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230</w:t>
            </w:r>
          </w:p>
        </w:tc>
        <w:tc>
          <w:tcPr>
            <w:tcW w:w="1417" w:type="dxa"/>
          </w:tcPr>
          <w:p w14:paraId="6F51705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7402DEEF" w14:textId="77777777" w:rsidTr="00147059">
        <w:tc>
          <w:tcPr>
            <w:tcW w:w="485" w:type="dxa"/>
            <w:vMerge/>
          </w:tcPr>
          <w:p w14:paraId="4AEA963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492B68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B70D8A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334F57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Толщина диска</w:t>
            </w:r>
          </w:p>
        </w:tc>
        <w:tc>
          <w:tcPr>
            <w:tcW w:w="2551" w:type="dxa"/>
          </w:tcPr>
          <w:p w14:paraId="41BA55F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2,5</w:t>
            </w:r>
          </w:p>
        </w:tc>
        <w:tc>
          <w:tcPr>
            <w:tcW w:w="1417" w:type="dxa"/>
          </w:tcPr>
          <w:p w14:paraId="248095E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449751BA" w14:textId="77777777" w:rsidTr="00147059">
        <w:tc>
          <w:tcPr>
            <w:tcW w:w="485" w:type="dxa"/>
            <w:vMerge/>
          </w:tcPr>
          <w:p w14:paraId="2D2F5C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D0AE68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63990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96083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Назначение</w:t>
            </w:r>
          </w:p>
        </w:tc>
        <w:tc>
          <w:tcPr>
            <w:tcW w:w="2551" w:type="dxa"/>
          </w:tcPr>
          <w:p w14:paraId="26AB51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по металлу</w:t>
            </w:r>
          </w:p>
        </w:tc>
        <w:tc>
          <w:tcPr>
            <w:tcW w:w="1417" w:type="dxa"/>
          </w:tcPr>
          <w:p w14:paraId="1553A2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3D731BF1" w14:textId="77777777" w:rsidTr="00147059">
        <w:tc>
          <w:tcPr>
            <w:tcW w:w="485" w:type="dxa"/>
            <w:vMerge w:val="restart"/>
          </w:tcPr>
          <w:p w14:paraId="7C272C5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22</w:t>
            </w:r>
          </w:p>
        </w:tc>
        <w:tc>
          <w:tcPr>
            <w:tcW w:w="2324" w:type="dxa"/>
            <w:vMerge w:val="restart"/>
          </w:tcPr>
          <w:p w14:paraId="05DC719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Бензорез</w:t>
            </w:r>
          </w:p>
        </w:tc>
        <w:tc>
          <w:tcPr>
            <w:tcW w:w="1247" w:type="dxa"/>
            <w:vMerge w:val="restart"/>
          </w:tcPr>
          <w:p w14:paraId="74FEE7C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720DA38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 диска</w:t>
            </w:r>
          </w:p>
        </w:tc>
        <w:tc>
          <w:tcPr>
            <w:tcW w:w="2551" w:type="dxa"/>
          </w:tcPr>
          <w:p w14:paraId="1047C97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400</w:t>
            </w:r>
          </w:p>
        </w:tc>
        <w:tc>
          <w:tcPr>
            <w:tcW w:w="1417" w:type="dxa"/>
          </w:tcPr>
          <w:p w14:paraId="2D0896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4F8E249D" w14:textId="77777777" w:rsidTr="00147059">
        <w:tc>
          <w:tcPr>
            <w:tcW w:w="485" w:type="dxa"/>
            <w:vMerge/>
          </w:tcPr>
          <w:p w14:paraId="0403C4B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F9F7ED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4D20BC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91B571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двигателя</w:t>
            </w:r>
          </w:p>
        </w:tc>
        <w:tc>
          <w:tcPr>
            <w:tcW w:w="2551" w:type="dxa"/>
          </w:tcPr>
          <w:p w14:paraId="38E900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4,8</w:t>
            </w:r>
          </w:p>
        </w:tc>
        <w:tc>
          <w:tcPr>
            <w:tcW w:w="1417" w:type="dxa"/>
          </w:tcPr>
          <w:p w14:paraId="5DBA4F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кВт</w:t>
            </w:r>
          </w:p>
        </w:tc>
      </w:tr>
      <w:tr w:rsidR="00C6234D" w:rsidRPr="00C6234D" w14:paraId="0087BA7F" w14:textId="77777777" w:rsidTr="00147059">
        <w:tc>
          <w:tcPr>
            <w:tcW w:w="485" w:type="dxa"/>
            <w:vMerge/>
          </w:tcPr>
          <w:p w14:paraId="1B1F734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09729C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22A010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076EFB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Объем двигателя</w:t>
            </w:r>
          </w:p>
        </w:tc>
        <w:tc>
          <w:tcPr>
            <w:tcW w:w="2551" w:type="dxa"/>
          </w:tcPr>
          <w:p w14:paraId="6DD72E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94</w:t>
            </w:r>
          </w:p>
        </w:tc>
        <w:tc>
          <w:tcPr>
            <w:tcW w:w="1417" w:type="dxa"/>
          </w:tcPr>
          <w:p w14:paraId="732C2B5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см</w:t>
            </w: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vertAlign w:val="superscript"/>
                <w:lang w:eastAsia="ru-RU"/>
                <w14:ligatures w14:val="none"/>
              </w:rPr>
              <w:t>3</w:t>
            </w:r>
          </w:p>
        </w:tc>
      </w:tr>
      <w:tr w:rsidR="00C6234D" w:rsidRPr="00C6234D" w14:paraId="7AF2A037" w14:textId="77777777" w:rsidTr="00147059">
        <w:tc>
          <w:tcPr>
            <w:tcW w:w="485" w:type="dxa"/>
            <w:vMerge/>
          </w:tcPr>
          <w:p w14:paraId="720A406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E56687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3F2A4E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EADF01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Скорость вращения шпинделя (макс.)</w:t>
            </w:r>
          </w:p>
        </w:tc>
        <w:tc>
          <w:tcPr>
            <w:tcW w:w="2551" w:type="dxa"/>
          </w:tcPr>
          <w:p w14:paraId="61DF79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4300</w:t>
            </w:r>
          </w:p>
        </w:tc>
        <w:tc>
          <w:tcPr>
            <w:tcW w:w="1417" w:type="dxa"/>
          </w:tcPr>
          <w:p w14:paraId="55355B0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об/мин</w:t>
            </w:r>
          </w:p>
        </w:tc>
      </w:tr>
      <w:tr w:rsidR="00C6234D" w:rsidRPr="00C6234D" w14:paraId="003194D4" w14:textId="77777777" w:rsidTr="00147059">
        <w:tc>
          <w:tcPr>
            <w:tcW w:w="485" w:type="dxa"/>
            <w:vMerge/>
          </w:tcPr>
          <w:p w14:paraId="48F95B6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134A7A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C11A48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BE306C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spell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Тактность</w:t>
            </w:r>
            <w:proofErr w:type="spell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двигателя</w:t>
            </w:r>
          </w:p>
        </w:tc>
        <w:tc>
          <w:tcPr>
            <w:tcW w:w="2551" w:type="dxa"/>
          </w:tcPr>
          <w:p w14:paraId="5F889BE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2-тактный</w:t>
            </w:r>
          </w:p>
        </w:tc>
        <w:tc>
          <w:tcPr>
            <w:tcW w:w="1417" w:type="dxa"/>
          </w:tcPr>
          <w:p w14:paraId="16D18D9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8CE5A8A" w14:textId="77777777" w:rsidTr="00147059">
        <w:tc>
          <w:tcPr>
            <w:tcW w:w="485" w:type="dxa"/>
            <w:vMerge w:val="restart"/>
          </w:tcPr>
          <w:p w14:paraId="09273A9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</w:t>
            </w:r>
          </w:p>
        </w:tc>
        <w:tc>
          <w:tcPr>
            <w:tcW w:w="2324" w:type="dxa"/>
            <w:vMerge w:val="restart"/>
          </w:tcPr>
          <w:p w14:paraId="4100A2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Налобный фонарь</w:t>
            </w:r>
          </w:p>
        </w:tc>
        <w:tc>
          <w:tcPr>
            <w:tcW w:w="1247" w:type="dxa"/>
            <w:vMerge w:val="restart"/>
          </w:tcPr>
          <w:p w14:paraId="506DC8E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3643" w:type="dxa"/>
          </w:tcPr>
          <w:p w14:paraId="1EC1902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</w:t>
            </w:r>
          </w:p>
        </w:tc>
        <w:tc>
          <w:tcPr>
            <w:tcW w:w="2551" w:type="dxa"/>
          </w:tcPr>
          <w:p w14:paraId="02C3E52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налобный</w:t>
            </w:r>
          </w:p>
        </w:tc>
        <w:tc>
          <w:tcPr>
            <w:tcW w:w="1417" w:type="dxa"/>
          </w:tcPr>
          <w:p w14:paraId="303B2A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EEE6C1D" w14:textId="77777777" w:rsidTr="00147059">
        <w:tc>
          <w:tcPr>
            <w:tcW w:w="485" w:type="dxa"/>
            <w:vMerge/>
          </w:tcPr>
          <w:p w14:paraId="4F744E9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BF753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A4DA6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FF20D3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Источник света</w:t>
            </w:r>
          </w:p>
        </w:tc>
        <w:tc>
          <w:tcPr>
            <w:tcW w:w="2551" w:type="dxa"/>
          </w:tcPr>
          <w:p w14:paraId="73F22C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светодиод</w:t>
            </w:r>
          </w:p>
        </w:tc>
        <w:tc>
          <w:tcPr>
            <w:tcW w:w="1417" w:type="dxa"/>
          </w:tcPr>
          <w:p w14:paraId="2CA05BC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017EB75" w14:textId="77777777" w:rsidTr="00147059">
        <w:tc>
          <w:tcPr>
            <w:tcW w:w="485" w:type="dxa"/>
            <w:vMerge/>
          </w:tcPr>
          <w:p w14:paraId="3BB6678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FAF96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E2672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3F7E10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Мощность фонаря</w:t>
            </w:r>
          </w:p>
        </w:tc>
        <w:tc>
          <w:tcPr>
            <w:tcW w:w="2551" w:type="dxa"/>
          </w:tcPr>
          <w:p w14:paraId="67807C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 Вт</w:t>
            </w:r>
          </w:p>
        </w:tc>
        <w:tc>
          <w:tcPr>
            <w:tcW w:w="1417" w:type="dxa"/>
          </w:tcPr>
          <w:p w14:paraId="4737BB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Вт</w:t>
            </w:r>
          </w:p>
        </w:tc>
      </w:tr>
      <w:tr w:rsidR="00C6234D" w:rsidRPr="00C6234D" w14:paraId="718764C8" w14:textId="77777777" w:rsidTr="00147059">
        <w:tc>
          <w:tcPr>
            <w:tcW w:w="485" w:type="dxa"/>
            <w:vMerge/>
          </w:tcPr>
          <w:p w14:paraId="70B0B37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45E256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71FCD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A12ACA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Дистанция освещения</w:t>
            </w:r>
          </w:p>
        </w:tc>
        <w:tc>
          <w:tcPr>
            <w:tcW w:w="2551" w:type="dxa"/>
          </w:tcPr>
          <w:p w14:paraId="7977562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15 м</w:t>
            </w:r>
          </w:p>
        </w:tc>
        <w:tc>
          <w:tcPr>
            <w:tcW w:w="1417" w:type="dxa"/>
          </w:tcPr>
          <w:p w14:paraId="723189F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</w:t>
            </w:r>
          </w:p>
        </w:tc>
      </w:tr>
      <w:tr w:rsidR="00C6234D" w:rsidRPr="00C6234D" w14:paraId="29F9447F" w14:textId="77777777" w:rsidTr="00147059">
        <w:tc>
          <w:tcPr>
            <w:tcW w:w="485" w:type="dxa"/>
            <w:vMerge w:val="restart"/>
          </w:tcPr>
          <w:p w14:paraId="72323D9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24</w:t>
            </w:r>
          </w:p>
        </w:tc>
        <w:tc>
          <w:tcPr>
            <w:tcW w:w="2324" w:type="dxa"/>
            <w:vMerge w:val="restart"/>
          </w:tcPr>
          <w:p w14:paraId="0C7100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Строительный лом</w:t>
            </w:r>
          </w:p>
        </w:tc>
        <w:tc>
          <w:tcPr>
            <w:tcW w:w="1247" w:type="dxa"/>
            <w:vMerge w:val="restart"/>
          </w:tcPr>
          <w:p w14:paraId="661BCF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5401FC4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Диаметр/размер профиля</w:t>
            </w:r>
          </w:p>
        </w:tc>
        <w:tc>
          <w:tcPr>
            <w:tcW w:w="2551" w:type="dxa"/>
          </w:tcPr>
          <w:p w14:paraId="6B38AD2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30</w:t>
            </w:r>
          </w:p>
        </w:tc>
        <w:tc>
          <w:tcPr>
            <w:tcW w:w="1417" w:type="dxa"/>
          </w:tcPr>
          <w:p w14:paraId="7856835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222ECE48" w14:textId="77777777" w:rsidTr="00147059">
        <w:tc>
          <w:tcPr>
            <w:tcW w:w="485" w:type="dxa"/>
            <w:vMerge/>
          </w:tcPr>
          <w:p w14:paraId="5AC596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922E8F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B5087B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B73BA4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</w:t>
            </w:r>
          </w:p>
        </w:tc>
        <w:tc>
          <w:tcPr>
            <w:tcW w:w="2551" w:type="dxa"/>
          </w:tcPr>
          <w:p w14:paraId="01BEB34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1500</w:t>
            </w:r>
          </w:p>
        </w:tc>
        <w:tc>
          <w:tcPr>
            <w:tcW w:w="1417" w:type="dxa"/>
          </w:tcPr>
          <w:p w14:paraId="0BF0711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415077E4" w14:textId="77777777" w:rsidTr="00147059">
        <w:tc>
          <w:tcPr>
            <w:tcW w:w="485" w:type="dxa"/>
            <w:vMerge/>
          </w:tcPr>
          <w:p w14:paraId="78AC6B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9A8BA2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8FABCF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62F41A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4DF707F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7" w:type="dxa"/>
          </w:tcPr>
          <w:p w14:paraId="18F9C6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5114854" w14:textId="77777777" w:rsidTr="00147059">
        <w:tc>
          <w:tcPr>
            <w:tcW w:w="485" w:type="dxa"/>
            <w:vMerge/>
          </w:tcPr>
          <w:p w14:paraId="471435D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D62C5B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148997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934078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Форма рабочей зоны</w:t>
            </w:r>
          </w:p>
        </w:tc>
        <w:tc>
          <w:tcPr>
            <w:tcW w:w="2551" w:type="dxa"/>
          </w:tcPr>
          <w:p w14:paraId="3C11A0B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конусообразная, плоская</w:t>
            </w:r>
          </w:p>
        </w:tc>
        <w:tc>
          <w:tcPr>
            <w:tcW w:w="1417" w:type="dxa"/>
          </w:tcPr>
          <w:p w14:paraId="0B4F1CD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2DD4B653" w14:textId="77777777" w:rsidTr="00147059">
        <w:tc>
          <w:tcPr>
            <w:tcW w:w="485" w:type="dxa"/>
            <w:vMerge w:val="restart"/>
          </w:tcPr>
          <w:p w14:paraId="3310A68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25</w:t>
            </w:r>
          </w:p>
        </w:tc>
        <w:tc>
          <w:tcPr>
            <w:tcW w:w="2324" w:type="dxa"/>
            <w:vMerge w:val="restart"/>
          </w:tcPr>
          <w:p w14:paraId="20D0F4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Паронит</w:t>
            </w:r>
          </w:p>
        </w:tc>
        <w:tc>
          <w:tcPr>
            <w:tcW w:w="1247" w:type="dxa"/>
            <w:vMerge w:val="restart"/>
          </w:tcPr>
          <w:p w14:paraId="0B3888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3643" w:type="dxa"/>
          </w:tcPr>
          <w:p w14:paraId="12DF83B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Размер</w:t>
            </w:r>
          </w:p>
        </w:tc>
        <w:tc>
          <w:tcPr>
            <w:tcW w:w="2551" w:type="dxa"/>
          </w:tcPr>
          <w:p w14:paraId="23CC4EB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500 x 500</w:t>
            </w:r>
          </w:p>
        </w:tc>
        <w:tc>
          <w:tcPr>
            <w:tcW w:w="1417" w:type="dxa"/>
          </w:tcPr>
          <w:p w14:paraId="6FF53A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5D99951" w14:textId="77777777" w:rsidTr="00147059">
        <w:tc>
          <w:tcPr>
            <w:tcW w:w="485" w:type="dxa"/>
            <w:vMerge/>
          </w:tcPr>
          <w:p w14:paraId="54636C7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545C5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0AA8AB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9997FB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Толщина</w:t>
            </w:r>
          </w:p>
        </w:tc>
        <w:tc>
          <w:tcPr>
            <w:tcW w:w="2551" w:type="dxa"/>
          </w:tcPr>
          <w:p w14:paraId="60C5E13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 мм</w:t>
            </w:r>
          </w:p>
        </w:tc>
        <w:tc>
          <w:tcPr>
            <w:tcW w:w="1417" w:type="dxa"/>
          </w:tcPr>
          <w:p w14:paraId="225D718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F680AC8" w14:textId="77777777" w:rsidTr="00147059">
        <w:tc>
          <w:tcPr>
            <w:tcW w:w="485" w:type="dxa"/>
            <w:vMerge/>
          </w:tcPr>
          <w:p w14:paraId="37DB9EA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7F61570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454D8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55F7E88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22A0A3D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паронит</w:t>
            </w:r>
          </w:p>
        </w:tc>
        <w:tc>
          <w:tcPr>
            <w:tcW w:w="1417" w:type="dxa"/>
          </w:tcPr>
          <w:p w14:paraId="07BA414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CDD53A0" w14:textId="77777777" w:rsidTr="00147059">
        <w:tc>
          <w:tcPr>
            <w:tcW w:w="485" w:type="dxa"/>
            <w:vMerge w:val="restart"/>
          </w:tcPr>
          <w:p w14:paraId="25724C0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26</w:t>
            </w:r>
          </w:p>
        </w:tc>
        <w:tc>
          <w:tcPr>
            <w:tcW w:w="2324" w:type="dxa"/>
            <w:vMerge w:val="restart"/>
          </w:tcPr>
          <w:p w14:paraId="2CDBC3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Ведро</w:t>
            </w:r>
          </w:p>
        </w:tc>
        <w:tc>
          <w:tcPr>
            <w:tcW w:w="1247" w:type="dxa"/>
            <w:vMerge w:val="restart"/>
          </w:tcPr>
          <w:p w14:paraId="05ED6AA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00208C9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7BBE381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оцинкованная сталь</w:t>
            </w:r>
          </w:p>
        </w:tc>
        <w:tc>
          <w:tcPr>
            <w:tcW w:w="1417" w:type="dxa"/>
          </w:tcPr>
          <w:p w14:paraId="4B7BF11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8A6571C" w14:textId="77777777" w:rsidTr="00147059">
        <w:tc>
          <w:tcPr>
            <w:tcW w:w="485" w:type="dxa"/>
            <w:vMerge/>
          </w:tcPr>
          <w:p w14:paraId="01DE118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F52E0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97A74E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9E37E7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Объем</w:t>
            </w:r>
          </w:p>
        </w:tc>
        <w:tc>
          <w:tcPr>
            <w:tcW w:w="2551" w:type="dxa"/>
          </w:tcPr>
          <w:p w14:paraId="477745B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1417" w:type="dxa"/>
          </w:tcPr>
          <w:p w14:paraId="45BA56F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</w:t>
            </w:r>
          </w:p>
        </w:tc>
      </w:tr>
      <w:tr w:rsidR="00C6234D" w:rsidRPr="00C6234D" w14:paraId="519A6201" w14:textId="77777777" w:rsidTr="00147059">
        <w:tc>
          <w:tcPr>
            <w:tcW w:w="485" w:type="dxa"/>
            <w:vMerge/>
          </w:tcPr>
          <w:p w14:paraId="406894C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7216F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8B361C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4BBB56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Форма</w:t>
            </w:r>
          </w:p>
        </w:tc>
        <w:tc>
          <w:tcPr>
            <w:tcW w:w="2551" w:type="dxa"/>
          </w:tcPr>
          <w:p w14:paraId="302A6E7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круглая</w:t>
            </w:r>
          </w:p>
        </w:tc>
        <w:tc>
          <w:tcPr>
            <w:tcW w:w="1417" w:type="dxa"/>
          </w:tcPr>
          <w:p w14:paraId="66DD448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5F8DF686" w14:textId="77777777" w:rsidTr="00147059">
        <w:tc>
          <w:tcPr>
            <w:tcW w:w="485" w:type="dxa"/>
            <w:vMerge w:val="restart"/>
          </w:tcPr>
          <w:p w14:paraId="2AAEA95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27</w:t>
            </w:r>
          </w:p>
        </w:tc>
        <w:tc>
          <w:tcPr>
            <w:tcW w:w="2324" w:type="dxa"/>
            <w:vMerge w:val="restart"/>
          </w:tcPr>
          <w:p w14:paraId="09A3347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Диски для бензореза</w:t>
            </w:r>
          </w:p>
        </w:tc>
        <w:tc>
          <w:tcPr>
            <w:tcW w:w="1247" w:type="dxa"/>
            <w:vMerge w:val="restart"/>
          </w:tcPr>
          <w:p w14:paraId="551F919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3643" w:type="dxa"/>
          </w:tcPr>
          <w:p w14:paraId="3722279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34550F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400</w:t>
            </w:r>
          </w:p>
        </w:tc>
        <w:tc>
          <w:tcPr>
            <w:tcW w:w="1417" w:type="dxa"/>
          </w:tcPr>
          <w:p w14:paraId="3E47B23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2F92DCE5" w14:textId="77777777" w:rsidTr="00147059">
        <w:tc>
          <w:tcPr>
            <w:tcW w:w="485" w:type="dxa"/>
            <w:vMerge/>
          </w:tcPr>
          <w:p w14:paraId="6437522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956F2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799D81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404216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Толщина</w:t>
            </w:r>
          </w:p>
        </w:tc>
        <w:tc>
          <w:tcPr>
            <w:tcW w:w="2551" w:type="dxa"/>
          </w:tcPr>
          <w:p w14:paraId="6D8262F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</w:tcPr>
          <w:p w14:paraId="3E1B121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59AE69E8" w14:textId="77777777" w:rsidTr="00147059">
        <w:tc>
          <w:tcPr>
            <w:tcW w:w="485" w:type="dxa"/>
            <w:vMerge/>
          </w:tcPr>
          <w:p w14:paraId="3031086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41CD8C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41B5E1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997D73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 диска</w:t>
            </w:r>
          </w:p>
        </w:tc>
        <w:tc>
          <w:tcPr>
            <w:tcW w:w="2551" w:type="dxa"/>
          </w:tcPr>
          <w:p w14:paraId="512847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отрезной</w:t>
            </w:r>
          </w:p>
        </w:tc>
        <w:tc>
          <w:tcPr>
            <w:tcW w:w="1417" w:type="dxa"/>
          </w:tcPr>
          <w:p w14:paraId="114330A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8D6E300" w14:textId="77777777" w:rsidTr="00147059">
        <w:tc>
          <w:tcPr>
            <w:tcW w:w="485" w:type="dxa"/>
            <w:vMerge w:val="restart"/>
          </w:tcPr>
          <w:p w14:paraId="1321D10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28</w:t>
            </w:r>
          </w:p>
        </w:tc>
        <w:tc>
          <w:tcPr>
            <w:tcW w:w="2324" w:type="dxa"/>
            <w:vMerge w:val="restart"/>
          </w:tcPr>
          <w:p w14:paraId="135DF5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Кувалда</w:t>
            </w:r>
          </w:p>
        </w:tc>
        <w:tc>
          <w:tcPr>
            <w:tcW w:w="1247" w:type="dxa"/>
            <w:vMerge w:val="restart"/>
          </w:tcPr>
          <w:p w14:paraId="16AE92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424588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Вес бойка</w:t>
            </w:r>
          </w:p>
        </w:tc>
        <w:tc>
          <w:tcPr>
            <w:tcW w:w="2551" w:type="dxa"/>
          </w:tcPr>
          <w:p w14:paraId="00A28E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5</w:t>
            </w:r>
          </w:p>
        </w:tc>
        <w:tc>
          <w:tcPr>
            <w:tcW w:w="1417" w:type="dxa"/>
          </w:tcPr>
          <w:p w14:paraId="7746F94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76C29EDB" w14:textId="77777777" w:rsidTr="00147059">
        <w:tc>
          <w:tcPr>
            <w:tcW w:w="485" w:type="dxa"/>
            <w:vMerge/>
          </w:tcPr>
          <w:p w14:paraId="66CF6F4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EEC25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461902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DE4640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 бойка</w:t>
            </w:r>
          </w:p>
        </w:tc>
        <w:tc>
          <w:tcPr>
            <w:tcW w:w="2551" w:type="dxa"/>
          </w:tcPr>
          <w:p w14:paraId="2DDDAF3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7" w:type="dxa"/>
          </w:tcPr>
          <w:p w14:paraId="2C98A36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F010A99" w14:textId="77777777" w:rsidTr="00147059">
        <w:tc>
          <w:tcPr>
            <w:tcW w:w="485" w:type="dxa"/>
            <w:vMerge/>
          </w:tcPr>
          <w:p w14:paraId="235526F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4C5228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9CB845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FA0E6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Боек</w:t>
            </w:r>
          </w:p>
        </w:tc>
        <w:tc>
          <w:tcPr>
            <w:tcW w:w="2551" w:type="dxa"/>
          </w:tcPr>
          <w:p w14:paraId="1AC6277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Восьмигранный</w:t>
            </w:r>
          </w:p>
        </w:tc>
        <w:tc>
          <w:tcPr>
            <w:tcW w:w="1417" w:type="dxa"/>
          </w:tcPr>
          <w:p w14:paraId="3EE414D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71E7DDD" w14:textId="77777777" w:rsidTr="00147059">
        <w:tc>
          <w:tcPr>
            <w:tcW w:w="485" w:type="dxa"/>
            <w:vMerge/>
          </w:tcPr>
          <w:p w14:paraId="76005EC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740F8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28152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63B2DE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 рукоятки</w:t>
            </w:r>
          </w:p>
        </w:tc>
        <w:tc>
          <w:tcPr>
            <w:tcW w:w="2551" w:type="dxa"/>
          </w:tcPr>
          <w:p w14:paraId="775D5D7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89 см</w:t>
            </w:r>
          </w:p>
        </w:tc>
        <w:tc>
          <w:tcPr>
            <w:tcW w:w="1417" w:type="dxa"/>
          </w:tcPr>
          <w:p w14:paraId="53D7C14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см</w:t>
            </w:r>
          </w:p>
        </w:tc>
      </w:tr>
      <w:tr w:rsidR="00C6234D" w:rsidRPr="00C6234D" w14:paraId="5CA77839" w14:textId="77777777" w:rsidTr="00147059">
        <w:tc>
          <w:tcPr>
            <w:tcW w:w="485" w:type="dxa"/>
            <w:vMerge w:val="restart"/>
          </w:tcPr>
          <w:p w14:paraId="07CF3C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29</w:t>
            </w:r>
          </w:p>
        </w:tc>
        <w:tc>
          <w:tcPr>
            <w:tcW w:w="2324" w:type="dxa"/>
            <w:vMerge w:val="restart"/>
          </w:tcPr>
          <w:p w14:paraId="3444BA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Лопата совковая</w:t>
            </w:r>
          </w:p>
        </w:tc>
        <w:tc>
          <w:tcPr>
            <w:tcW w:w="1247" w:type="dxa"/>
            <w:vMerge w:val="restart"/>
          </w:tcPr>
          <w:p w14:paraId="4BA282E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3484AD4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</w:t>
            </w:r>
          </w:p>
        </w:tc>
        <w:tc>
          <w:tcPr>
            <w:tcW w:w="2551" w:type="dxa"/>
          </w:tcPr>
          <w:p w14:paraId="60F7B8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совковая</w:t>
            </w:r>
          </w:p>
        </w:tc>
        <w:tc>
          <w:tcPr>
            <w:tcW w:w="1417" w:type="dxa"/>
          </w:tcPr>
          <w:p w14:paraId="1A7D86C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4F55CE9" w14:textId="77777777" w:rsidTr="00147059">
        <w:tc>
          <w:tcPr>
            <w:tcW w:w="485" w:type="dxa"/>
            <w:vMerge/>
          </w:tcPr>
          <w:p w14:paraId="1FBC01F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AA34F3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622FAE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70118E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 рабочей части</w:t>
            </w:r>
          </w:p>
        </w:tc>
        <w:tc>
          <w:tcPr>
            <w:tcW w:w="2551" w:type="dxa"/>
          </w:tcPr>
          <w:p w14:paraId="002663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Металл</w:t>
            </w:r>
          </w:p>
        </w:tc>
        <w:tc>
          <w:tcPr>
            <w:tcW w:w="1417" w:type="dxa"/>
          </w:tcPr>
          <w:p w14:paraId="5BC663F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387A0AD8" w14:textId="77777777" w:rsidTr="00147059">
        <w:tc>
          <w:tcPr>
            <w:tcW w:w="485" w:type="dxa"/>
            <w:vMerge/>
          </w:tcPr>
          <w:p w14:paraId="33FA33A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209B914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B2189A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0AA368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Общая длина</w:t>
            </w:r>
          </w:p>
        </w:tc>
        <w:tc>
          <w:tcPr>
            <w:tcW w:w="2551" w:type="dxa"/>
          </w:tcPr>
          <w:p w14:paraId="3CFB1D6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1210</w:t>
            </w:r>
          </w:p>
        </w:tc>
        <w:tc>
          <w:tcPr>
            <w:tcW w:w="1417" w:type="dxa"/>
          </w:tcPr>
          <w:p w14:paraId="08A4E1E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28DDA910" w14:textId="77777777" w:rsidTr="00147059">
        <w:tc>
          <w:tcPr>
            <w:tcW w:w="485" w:type="dxa"/>
            <w:vMerge/>
          </w:tcPr>
          <w:p w14:paraId="3CFECA5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5A595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C752D3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6537BF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Ширина рабочей части</w:t>
            </w:r>
          </w:p>
        </w:tc>
        <w:tc>
          <w:tcPr>
            <w:tcW w:w="2551" w:type="dxa"/>
          </w:tcPr>
          <w:p w14:paraId="4BC720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230</w:t>
            </w:r>
          </w:p>
        </w:tc>
        <w:tc>
          <w:tcPr>
            <w:tcW w:w="1417" w:type="dxa"/>
          </w:tcPr>
          <w:p w14:paraId="313A69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4B90AEE6" w14:textId="77777777" w:rsidTr="00147059">
        <w:tc>
          <w:tcPr>
            <w:tcW w:w="485" w:type="dxa"/>
            <w:vMerge/>
          </w:tcPr>
          <w:p w14:paraId="5AAB96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3B0852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5F1B3F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4492C3E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Рукоятка на черенке</w:t>
            </w:r>
          </w:p>
        </w:tc>
        <w:tc>
          <w:tcPr>
            <w:tcW w:w="2551" w:type="dxa"/>
          </w:tcPr>
          <w:p w14:paraId="4D7365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Наличие</w:t>
            </w:r>
          </w:p>
        </w:tc>
        <w:tc>
          <w:tcPr>
            <w:tcW w:w="1417" w:type="dxa"/>
          </w:tcPr>
          <w:p w14:paraId="5EFDD99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CA4B083" w14:textId="77777777" w:rsidTr="00147059">
        <w:tc>
          <w:tcPr>
            <w:tcW w:w="485" w:type="dxa"/>
            <w:vMerge w:val="restart"/>
          </w:tcPr>
          <w:p w14:paraId="089286D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30</w:t>
            </w:r>
          </w:p>
        </w:tc>
        <w:tc>
          <w:tcPr>
            <w:tcW w:w="2324" w:type="dxa"/>
            <w:vMerge w:val="restart"/>
          </w:tcPr>
          <w:p w14:paraId="784CE04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Электроды</w:t>
            </w:r>
          </w:p>
        </w:tc>
        <w:tc>
          <w:tcPr>
            <w:tcW w:w="1247" w:type="dxa"/>
            <w:vMerge w:val="restart"/>
          </w:tcPr>
          <w:p w14:paraId="384486F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37F9974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7D2E574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417" w:type="dxa"/>
          </w:tcPr>
          <w:p w14:paraId="75D878F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75D51CC6" w14:textId="77777777" w:rsidTr="00147059">
        <w:tc>
          <w:tcPr>
            <w:tcW w:w="485" w:type="dxa"/>
            <w:vMerge/>
          </w:tcPr>
          <w:p w14:paraId="251447E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617A9F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4DF0C1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BDEC4A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Вес</w:t>
            </w:r>
          </w:p>
        </w:tc>
        <w:tc>
          <w:tcPr>
            <w:tcW w:w="2551" w:type="dxa"/>
          </w:tcPr>
          <w:p w14:paraId="4C2A80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</w:tcPr>
          <w:p w14:paraId="159450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385C5B81" w14:textId="77777777" w:rsidTr="00147059">
        <w:tc>
          <w:tcPr>
            <w:tcW w:w="485" w:type="dxa"/>
            <w:vMerge/>
          </w:tcPr>
          <w:p w14:paraId="0BBDC1E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9C3A89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32273FC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6C6CBD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3386344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нержавеющая сталь</w:t>
            </w:r>
          </w:p>
        </w:tc>
        <w:tc>
          <w:tcPr>
            <w:tcW w:w="1417" w:type="dxa"/>
          </w:tcPr>
          <w:p w14:paraId="3E90140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1098E4C3" w14:textId="77777777" w:rsidTr="00147059">
        <w:tc>
          <w:tcPr>
            <w:tcW w:w="485" w:type="dxa"/>
            <w:vMerge w:val="restart"/>
          </w:tcPr>
          <w:p w14:paraId="4A2F485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31</w:t>
            </w:r>
          </w:p>
        </w:tc>
        <w:tc>
          <w:tcPr>
            <w:tcW w:w="2324" w:type="dxa"/>
            <w:vMerge w:val="restart"/>
          </w:tcPr>
          <w:p w14:paraId="12F721B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Электроды</w:t>
            </w:r>
          </w:p>
        </w:tc>
        <w:tc>
          <w:tcPr>
            <w:tcW w:w="1247" w:type="dxa"/>
            <w:vMerge w:val="restart"/>
          </w:tcPr>
          <w:p w14:paraId="2DD49FA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50FE8CE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5070910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</w:tcPr>
          <w:p w14:paraId="0979615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57DBC749" w14:textId="77777777" w:rsidTr="00147059">
        <w:tc>
          <w:tcPr>
            <w:tcW w:w="485" w:type="dxa"/>
            <w:vMerge/>
          </w:tcPr>
          <w:p w14:paraId="548CB44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4EBE9E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5979C11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EF0D48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Вес</w:t>
            </w:r>
          </w:p>
        </w:tc>
        <w:tc>
          <w:tcPr>
            <w:tcW w:w="2551" w:type="dxa"/>
          </w:tcPr>
          <w:p w14:paraId="6816756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proofErr w:type="gramStart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&gt;=</w:t>
            </w:r>
            <w:proofErr w:type="gramEnd"/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6</w:t>
            </w:r>
          </w:p>
        </w:tc>
        <w:tc>
          <w:tcPr>
            <w:tcW w:w="1417" w:type="dxa"/>
          </w:tcPr>
          <w:p w14:paraId="40A368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кг</w:t>
            </w:r>
          </w:p>
        </w:tc>
      </w:tr>
      <w:tr w:rsidR="00C6234D" w:rsidRPr="00C6234D" w14:paraId="2A401A50" w14:textId="77777777" w:rsidTr="00147059">
        <w:tc>
          <w:tcPr>
            <w:tcW w:w="485" w:type="dxa"/>
            <w:vMerge/>
          </w:tcPr>
          <w:p w14:paraId="2579326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59089E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507BBB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14B8151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750D2DF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сталь</w:t>
            </w:r>
          </w:p>
        </w:tc>
        <w:tc>
          <w:tcPr>
            <w:tcW w:w="1417" w:type="dxa"/>
          </w:tcPr>
          <w:p w14:paraId="15A9B2E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908AA0E" w14:textId="77777777" w:rsidTr="00147059">
        <w:tc>
          <w:tcPr>
            <w:tcW w:w="485" w:type="dxa"/>
            <w:vMerge w:val="restart"/>
          </w:tcPr>
          <w:p w14:paraId="783E27D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lastRenderedPageBreak/>
              <w:t>32</w:t>
            </w:r>
          </w:p>
        </w:tc>
        <w:tc>
          <w:tcPr>
            <w:tcW w:w="2324" w:type="dxa"/>
            <w:vMerge w:val="restart"/>
          </w:tcPr>
          <w:p w14:paraId="038BF0A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Набор (болт с гайкой)</w:t>
            </w:r>
          </w:p>
        </w:tc>
        <w:tc>
          <w:tcPr>
            <w:tcW w:w="1247" w:type="dxa"/>
            <w:vMerge w:val="restart"/>
          </w:tcPr>
          <w:p w14:paraId="2A9AEB8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144AD69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Резьба</w:t>
            </w:r>
          </w:p>
        </w:tc>
        <w:tc>
          <w:tcPr>
            <w:tcW w:w="2551" w:type="dxa"/>
          </w:tcPr>
          <w:p w14:paraId="16162C7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М6</w:t>
            </w:r>
          </w:p>
        </w:tc>
        <w:tc>
          <w:tcPr>
            <w:tcW w:w="1417" w:type="dxa"/>
          </w:tcPr>
          <w:p w14:paraId="6BB42552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260040AF" w14:textId="77777777" w:rsidTr="00147059">
        <w:tc>
          <w:tcPr>
            <w:tcW w:w="485" w:type="dxa"/>
            <w:vMerge/>
          </w:tcPr>
          <w:p w14:paraId="5C70D13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F1848F5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11B3CE8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A05C2C4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Длина</w:t>
            </w:r>
          </w:p>
        </w:tc>
        <w:tc>
          <w:tcPr>
            <w:tcW w:w="2551" w:type="dxa"/>
          </w:tcPr>
          <w:p w14:paraId="0A0DB0D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417" w:type="dxa"/>
          </w:tcPr>
          <w:p w14:paraId="4A47226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2331CE00" w14:textId="77777777" w:rsidTr="00147059">
        <w:tc>
          <w:tcPr>
            <w:tcW w:w="485" w:type="dxa"/>
            <w:vMerge/>
          </w:tcPr>
          <w:p w14:paraId="72BE3CE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073481F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46B360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0056F9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Диаметр</w:t>
            </w:r>
          </w:p>
        </w:tc>
        <w:tc>
          <w:tcPr>
            <w:tcW w:w="2551" w:type="dxa"/>
          </w:tcPr>
          <w:p w14:paraId="0B967F5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417" w:type="dxa"/>
          </w:tcPr>
          <w:p w14:paraId="279F3E9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мм</w:t>
            </w:r>
          </w:p>
        </w:tc>
      </w:tr>
      <w:tr w:rsidR="00C6234D" w:rsidRPr="00C6234D" w14:paraId="1AF2FB63" w14:textId="77777777" w:rsidTr="00147059">
        <w:tc>
          <w:tcPr>
            <w:tcW w:w="485" w:type="dxa"/>
            <w:vMerge/>
          </w:tcPr>
          <w:p w14:paraId="48B89BF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6D44DF0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062DBAA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235E9D1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Головка</w:t>
            </w:r>
          </w:p>
        </w:tc>
        <w:tc>
          <w:tcPr>
            <w:tcW w:w="2551" w:type="dxa"/>
          </w:tcPr>
          <w:p w14:paraId="7FBC6D7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Шестигранная</w:t>
            </w:r>
          </w:p>
        </w:tc>
        <w:tc>
          <w:tcPr>
            <w:tcW w:w="1417" w:type="dxa"/>
          </w:tcPr>
          <w:p w14:paraId="7ABF60D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CE06482" w14:textId="77777777" w:rsidTr="00147059">
        <w:tc>
          <w:tcPr>
            <w:tcW w:w="485" w:type="dxa"/>
            <w:vMerge/>
          </w:tcPr>
          <w:p w14:paraId="76A2D25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5F6D2BF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A3CE8C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0DBA83F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Комплектация</w:t>
            </w:r>
          </w:p>
        </w:tc>
        <w:tc>
          <w:tcPr>
            <w:tcW w:w="2551" w:type="dxa"/>
          </w:tcPr>
          <w:p w14:paraId="47656FC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200 болтов, 200 гаек</w:t>
            </w:r>
          </w:p>
        </w:tc>
        <w:tc>
          <w:tcPr>
            <w:tcW w:w="1417" w:type="dxa"/>
          </w:tcPr>
          <w:p w14:paraId="197DDEF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42B1D19D" w14:textId="77777777" w:rsidTr="00147059">
        <w:tc>
          <w:tcPr>
            <w:tcW w:w="485" w:type="dxa"/>
            <w:vMerge/>
          </w:tcPr>
          <w:p w14:paraId="177C857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F19604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2B8F5E2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361C009E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Материал</w:t>
            </w:r>
          </w:p>
        </w:tc>
        <w:tc>
          <w:tcPr>
            <w:tcW w:w="2551" w:type="dxa"/>
          </w:tcPr>
          <w:p w14:paraId="6B50904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Оцинкованная сталь</w:t>
            </w:r>
          </w:p>
        </w:tc>
        <w:tc>
          <w:tcPr>
            <w:tcW w:w="1417" w:type="dxa"/>
          </w:tcPr>
          <w:p w14:paraId="0CBCD13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70F6630E" w14:textId="77777777" w:rsidTr="00147059">
        <w:tc>
          <w:tcPr>
            <w:tcW w:w="485" w:type="dxa"/>
            <w:vMerge w:val="restart"/>
          </w:tcPr>
          <w:p w14:paraId="3AC3503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33</w:t>
            </w:r>
          </w:p>
        </w:tc>
        <w:tc>
          <w:tcPr>
            <w:tcW w:w="2324" w:type="dxa"/>
            <w:vMerge w:val="restart"/>
          </w:tcPr>
          <w:p w14:paraId="71E8780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Набор газовых ключей (N 1, 2, 3, 4, 5)</w:t>
            </w:r>
          </w:p>
        </w:tc>
        <w:tc>
          <w:tcPr>
            <w:tcW w:w="1247" w:type="dxa"/>
            <w:vMerge w:val="restart"/>
          </w:tcPr>
          <w:p w14:paraId="7E51E45B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643" w:type="dxa"/>
          </w:tcPr>
          <w:p w14:paraId="26B2774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Номер ключа (размер максимальный)</w:t>
            </w:r>
          </w:p>
        </w:tc>
        <w:tc>
          <w:tcPr>
            <w:tcW w:w="2551" w:type="dxa"/>
          </w:tcPr>
          <w:p w14:paraId="27961717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1 (40 мм),</w:t>
            </w:r>
          </w:p>
          <w:p w14:paraId="4400875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2 (55 мм),</w:t>
            </w:r>
          </w:p>
          <w:p w14:paraId="635551C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3 (67 мм),</w:t>
            </w:r>
          </w:p>
          <w:p w14:paraId="5B2FF199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4 (103 мм),</w:t>
            </w:r>
          </w:p>
          <w:p w14:paraId="59546966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N 5 (121 мм)</w:t>
            </w:r>
          </w:p>
        </w:tc>
        <w:tc>
          <w:tcPr>
            <w:tcW w:w="1417" w:type="dxa"/>
          </w:tcPr>
          <w:p w14:paraId="165C60B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02C09C4A" w14:textId="77777777" w:rsidTr="00147059">
        <w:tc>
          <w:tcPr>
            <w:tcW w:w="485" w:type="dxa"/>
            <w:vMerge/>
          </w:tcPr>
          <w:p w14:paraId="3742FA7C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1F903E3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7BAE9AC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475320A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Тип</w:t>
            </w:r>
          </w:p>
        </w:tc>
        <w:tc>
          <w:tcPr>
            <w:tcW w:w="2551" w:type="dxa"/>
          </w:tcPr>
          <w:p w14:paraId="4F0D90C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Газовый (рычажный)</w:t>
            </w:r>
          </w:p>
        </w:tc>
        <w:tc>
          <w:tcPr>
            <w:tcW w:w="1417" w:type="dxa"/>
          </w:tcPr>
          <w:p w14:paraId="567933A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  <w:tr w:rsidR="00C6234D" w:rsidRPr="00C6234D" w14:paraId="68170138" w14:textId="77777777" w:rsidTr="00147059">
        <w:tc>
          <w:tcPr>
            <w:tcW w:w="485" w:type="dxa"/>
            <w:vMerge/>
          </w:tcPr>
          <w:p w14:paraId="323882F3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2324" w:type="dxa"/>
            <w:vMerge/>
          </w:tcPr>
          <w:p w14:paraId="3D04635F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1247" w:type="dxa"/>
            <w:vMerge/>
          </w:tcPr>
          <w:p w14:paraId="6C64FBBD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  <w:tc>
          <w:tcPr>
            <w:tcW w:w="3643" w:type="dxa"/>
          </w:tcPr>
          <w:p w14:paraId="791A85C1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Вид</w:t>
            </w:r>
          </w:p>
        </w:tc>
        <w:tc>
          <w:tcPr>
            <w:tcW w:w="2551" w:type="dxa"/>
          </w:tcPr>
          <w:p w14:paraId="098A4650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6234D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дюймовый</w:t>
            </w:r>
          </w:p>
        </w:tc>
        <w:tc>
          <w:tcPr>
            <w:tcW w:w="1417" w:type="dxa"/>
          </w:tcPr>
          <w:p w14:paraId="18B80EA8" w14:textId="77777777" w:rsidR="00C6234D" w:rsidRPr="00C6234D" w:rsidRDefault="00C6234D" w:rsidP="00C6234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</w:p>
        </w:tc>
      </w:tr>
    </w:tbl>
    <w:p w14:paraId="5596B867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sectPr w:rsidR="00C6234D" w:rsidRPr="00C6234D" w:rsidSect="00C6234D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14:paraId="5732EFDB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lastRenderedPageBreak/>
        <w:t>Приложение 2</w:t>
      </w:r>
    </w:p>
    <w:p w14:paraId="582879AD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к Стандарту ресурсоснабжающей</w:t>
      </w:r>
    </w:p>
    <w:p w14:paraId="23D0C8E0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организации, осуществляющей</w:t>
      </w:r>
    </w:p>
    <w:p w14:paraId="1BB709DA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водоснабжение, водоотведение</w:t>
      </w:r>
    </w:p>
    <w:p w14:paraId="5801A6D1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и (или) теплоснабжение</w:t>
      </w:r>
    </w:p>
    <w:p w14:paraId="526989B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35D56A54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bookmarkStart w:id="6" w:name="P1050"/>
      <w:bookmarkEnd w:id="6"/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ПРИМЕРЫ</w:t>
      </w:r>
    </w:p>
    <w:p w14:paraId="575CF679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</w:pPr>
      <w:r w:rsidRPr="00C6234D">
        <w:rPr>
          <w:rFonts w:ascii="Arial" w:eastAsia="Times New Roman" w:hAnsi="Arial" w:cs="Arial"/>
          <w:b/>
          <w:kern w:val="0"/>
          <w:szCs w:val="20"/>
          <w:lang w:eastAsia="ru-RU"/>
          <w14:ligatures w14:val="none"/>
        </w:rPr>
        <w:t>ДОПУСТИМЫХ ПЛАТФОРМ ИНФОРМАЦИОННЫХ СИСТЕМ</w:t>
      </w:r>
    </w:p>
    <w:p w14:paraId="2468779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</w:p>
    <w:p w14:paraId="56C1C54F" w14:textId="77777777" w:rsidR="00C6234D" w:rsidRPr="00C6234D" w:rsidRDefault="00C6234D" w:rsidP="00C623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Примерные отечественные решения, доступные для внедрения в ресурсоснабжающей организации (далее - РСО). Указание на конкретный продукт носит исключительно справочный характер. Допускается использование аналогичных решений при полном соблюдении законодательства Российской Федерации и включения программного обеспечения (далее - ПО) в реестр российского ПО (при наличии):</w:t>
      </w:r>
    </w:p>
    <w:p w14:paraId="62BB4A87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Личный кабинет клиента: Региональный портал государственных и муниципальных услуг Московской области;</w:t>
      </w:r>
    </w:p>
    <w:p w14:paraId="46270D4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CRM: 1C-Битрикс (Bitrix24/"1С-Битрикс");</w:t>
      </w:r>
    </w:p>
    <w:p w14:paraId="6335871A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Система регистрации и обработки аварийных заявок "1C: Диспетчерская служба ЖКХ" или аналог;</w:t>
      </w:r>
    </w:p>
    <w:p w14:paraId="178CEBA1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Биллинг (расчеты, приборы учета, платежи): "1C: Управление водоканалом" или отраслевых аналогов для других РСО;</w:t>
      </w:r>
    </w:p>
    <w:p w14:paraId="14384AA5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ТОиР: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C:ТОИР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Управление ремонтами и обслуживанием оборудования" или аналог;</w:t>
      </w:r>
    </w:p>
    <w:p w14:paraId="4E94568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Учет транспорта: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C:Управление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автотранспортом" или аналог;</w:t>
      </w:r>
    </w:p>
    <w:p w14:paraId="2BC8A142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Геоинформационная система: "</w:t>
      </w:r>
      <w:proofErr w:type="spell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ZuluGIS</w:t>
      </w:r>
      <w:proofErr w:type="spell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";</w:t>
      </w:r>
    </w:p>
    <w:p w14:paraId="4ADF3280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Управление мобильными бригадами: специализированные решения класса FSM; пример - модуль FSM, интегрированный с 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C:ТОиР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;</w:t>
      </w:r>
    </w:p>
    <w:p w14:paraId="6FA123F3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Мониторинг автотранспорта: специализированные системы мониторинга транспорта (GPS/ГЛОНАСС);</w:t>
      </w:r>
    </w:p>
    <w:p w14:paraId="13ED1E1C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Складской контур: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C:Склад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" или аналог;</w:t>
      </w:r>
    </w:p>
    <w:p w14:paraId="0AA8E354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Бухгалтерский и налоговый учет: 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C:Бухгалтерия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;</w:t>
      </w:r>
    </w:p>
    <w:p w14:paraId="0C25C81D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Бизнес-планирование/бюджетирование: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C:Управление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нашей фирмой" или аналог;</w:t>
      </w:r>
    </w:p>
    <w:p w14:paraId="207AB5A9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Расчет заработной платы: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C:Зарплата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 xml:space="preserve"> и управление персоналом";</w:t>
      </w:r>
    </w:p>
    <w:p w14:paraId="1E97E5EB" w14:textId="77777777" w:rsidR="00C6234D" w:rsidRPr="00C6234D" w:rsidRDefault="00C6234D" w:rsidP="00C6234D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</w:pPr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Электронный документооборот: "1</w:t>
      </w:r>
      <w:proofErr w:type="gramStart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C:Документооборот</w:t>
      </w:r>
      <w:proofErr w:type="gramEnd"/>
      <w:r w:rsidRPr="00C6234D">
        <w:rPr>
          <w:rFonts w:ascii="Times New Roman" w:eastAsia="Times New Roman" w:hAnsi="Times New Roman" w:cs="Times New Roman"/>
          <w:kern w:val="0"/>
          <w:szCs w:val="20"/>
          <w:lang w:eastAsia="ru-RU"/>
          <w14:ligatures w14:val="none"/>
        </w:rPr>
        <w:t>".</w:t>
      </w:r>
    </w:p>
    <w:sectPr w:rsidR="00C6234D" w:rsidRPr="00C6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68F3A" w14:textId="25F6C15A" w:rsidR="00C6234D" w:rsidRDefault="00C6234D">
    <w:pPr>
      <w:pStyle w:val="ConsPlusNorma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8B232" w14:textId="20F30440" w:rsidR="00C6234D" w:rsidRDefault="00C6234D">
    <w:pPr>
      <w:pStyle w:val="ConsPlusNorma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350A9" w14:textId="1ED6B963" w:rsidR="00C6234D" w:rsidRDefault="00C6234D">
    <w:pPr>
      <w:pStyle w:val="ConsPlusNorma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D8034" w14:textId="0630BCEC" w:rsidR="00C6234D" w:rsidRDefault="00C6234D">
    <w:pPr>
      <w:pStyle w:val="ConsPlusNormal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6BAF6" w14:textId="77777777" w:rsidR="00C6234D" w:rsidRDefault="00C6234D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808C3" w14:textId="77777777" w:rsidR="00C6234D" w:rsidRDefault="00C6234D">
    <w:pPr>
      <w:pStyle w:val="ConsPlusNormal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49777" w14:textId="77777777" w:rsidR="00C6234D" w:rsidRDefault="00C6234D">
    <w:pPr>
      <w:pStyle w:val="ConsPlusNormal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99558" w14:textId="77777777" w:rsidR="00C6234D" w:rsidRDefault="00C6234D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0B"/>
    <w:rsid w:val="006329AE"/>
    <w:rsid w:val="00C6234D"/>
    <w:rsid w:val="00DE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3AF4E"/>
  <w15:chartTrackingRefBased/>
  <w15:docId w15:val="{84101EFA-47B2-494F-8109-B7916383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45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45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45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45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45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45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45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45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45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5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45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45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45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45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45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45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45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45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45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4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45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45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45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45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45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45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45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45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450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6234D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C6234D"/>
  </w:style>
  <w:style w:type="paragraph" w:customStyle="1" w:styleId="ConsPlusNormal">
    <w:name w:val="ConsPlusNormal"/>
    <w:rsid w:val="00C623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C623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C6234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  <w:style w:type="paragraph" w:customStyle="1" w:styleId="ConsPlusCell">
    <w:name w:val="ConsPlusCell"/>
    <w:rsid w:val="00C623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C623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18"/>
      <w:szCs w:val="20"/>
      <w:lang w:eastAsia="ru-RU"/>
      <w14:ligatures w14:val="none"/>
    </w:rPr>
  </w:style>
  <w:style w:type="paragraph" w:customStyle="1" w:styleId="ConsPlusTitlePage">
    <w:name w:val="ConsPlusTitlePage"/>
    <w:rsid w:val="00C623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  <w:style w:type="paragraph" w:customStyle="1" w:styleId="ConsPlusJurTerm">
    <w:name w:val="ConsPlusJurTerm"/>
    <w:rsid w:val="00C623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  <w14:ligatures w14:val="none"/>
    </w:rPr>
  </w:style>
  <w:style w:type="paragraph" w:customStyle="1" w:styleId="ConsPlusTextList">
    <w:name w:val="ConsPlusTextList"/>
    <w:rsid w:val="00C623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oter" Target="footer4.xml"/><Relationship Id="rId5" Type="http://schemas.openxmlformats.org/officeDocument/2006/relationships/footer" Target="footer1.xml"/><Relationship Id="rId10" Type="http://schemas.openxmlformats.org/officeDocument/2006/relationships/header" Target="header4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24</Pages>
  <Words>6525</Words>
  <Characters>37198</Characters>
  <Application>Microsoft Office Word</Application>
  <DocSecurity>0</DocSecurity>
  <Lines>309</Lines>
  <Paragraphs>87</Paragraphs>
  <ScaleCrop>false</ScaleCrop>
  <Company/>
  <LinksUpToDate>false</LinksUpToDate>
  <CharactersWithSpaces>43636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2025-12-04T03:31:00Z</dcterms:created>
  <dcterms:modified xsi:type="dcterms:W3CDTF">2025-12-04T03:38:00Z</dcterms:modified>
</cp:coreProperties>
</file>