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99D67" w14:textId="77777777" w:rsidR="002A34F4" w:rsidRPr="002A34F4" w:rsidRDefault="002A34F4" w:rsidP="002A3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</w:p>
    <w:p w14:paraId="38A84119" w14:textId="77777777" w:rsidR="002A34F4" w:rsidRPr="002A34F4" w:rsidRDefault="002A34F4" w:rsidP="002A3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к приказу Департамента </w:t>
      </w:r>
    </w:p>
    <w:p w14:paraId="29D63D44" w14:textId="77777777" w:rsidR="002A34F4" w:rsidRPr="002A34F4" w:rsidRDefault="002A34F4" w:rsidP="002A3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экономической политики </w:t>
      </w:r>
    </w:p>
    <w:p w14:paraId="1AF923BC" w14:textId="77777777" w:rsidR="002A34F4" w:rsidRPr="002A34F4" w:rsidRDefault="002A34F4" w:rsidP="002A3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и развития города Москвы </w:t>
      </w:r>
    </w:p>
    <w:p w14:paraId="62DCA874" w14:textId="77777777" w:rsidR="002A34F4" w:rsidRPr="002A34F4" w:rsidRDefault="002A34F4" w:rsidP="002A3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от 24 ноября 2022 г. N 451-ТР </w:t>
      </w:r>
    </w:p>
    <w:p w14:paraId="46375D15" w14:textId="77777777" w:rsidR="002A34F4" w:rsidRPr="002A34F4" w:rsidRDefault="002A34F4" w:rsidP="002A3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14:paraId="54FABA88" w14:textId="77777777" w:rsidR="002A34F4" w:rsidRPr="002A34F4" w:rsidRDefault="002A34F4" w:rsidP="002A34F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p35"/>
      <w:bookmarkEnd w:id="0"/>
      <w:r w:rsidRPr="002A34F4">
        <w:rPr>
          <w:rFonts w:ascii="Arial" w:eastAsia="Times New Roman" w:hAnsi="Arial" w:cs="Arial"/>
          <w:b/>
          <w:bCs/>
          <w:sz w:val="24"/>
          <w:szCs w:val="24"/>
        </w:rPr>
        <w:t xml:space="preserve">СБЫТОВЫЕ НАДБАВКИ </w:t>
      </w:r>
    </w:p>
    <w:p w14:paraId="31D2CD52" w14:textId="77777777" w:rsidR="002A34F4" w:rsidRPr="002A34F4" w:rsidRDefault="002A34F4" w:rsidP="002A34F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34F4">
        <w:rPr>
          <w:rFonts w:ascii="Arial" w:eastAsia="Times New Roman" w:hAnsi="Arial" w:cs="Arial"/>
          <w:b/>
          <w:bCs/>
          <w:sz w:val="24"/>
          <w:szCs w:val="24"/>
        </w:rPr>
        <w:t xml:space="preserve">ГАРАНТИРУЮЩИХ ПОСТАВЩИКОВ ЭЛЕКТРИЧЕСКОЙ ЭНЕРГИИ, </w:t>
      </w:r>
    </w:p>
    <w:p w14:paraId="7F1B9B6D" w14:textId="77777777" w:rsidR="002A34F4" w:rsidRPr="002A34F4" w:rsidRDefault="002A34F4" w:rsidP="002A34F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34F4">
        <w:rPr>
          <w:rFonts w:ascii="Arial" w:eastAsia="Times New Roman" w:hAnsi="Arial" w:cs="Arial"/>
          <w:b/>
          <w:bCs/>
          <w:sz w:val="24"/>
          <w:szCs w:val="24"/>
        </w:rPr>
        <w:t xml:space="preserve">ПОСТАВЛЯЮЩИХ ЭЛЕКТРИЧЕСКУЮ ЭНЕРГИЮ (МОЩНОСТЬ) НА РОЗНИЧНОМ </w:t>
      </w:r>
    </w:p>
    <w:p w14:paraId="6126A03A" w14:textId="77777777" w:rsidR="002A34F4" w:rsidRPr="002A34F4" w:rsidRDefault="002A34F4" w:rsidP="002A34F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34F4">
        <w:rPr>
          <w:rFonts w:ascii="Arial" w:eastAsia="Times New Roman" w:hAnsi="Arial" w:cs="Arial"/>
          <w:b/>
          <w:bCs/>
          <w:sz w:val="24"/>
          <w:szCs w:val="24"/>
        </w:rPr>
        <w:t xml:space="preserve">РЫНКЕ НА ТЕРРИТОРИИ ГОРОДА МОСКВЫ </w:t>
      </w:r>
    </w:p>
    <w:p w14:paraId="21DDC62F" w14:textId="77777777" w:rsidR="002A34F4" w:rsidRPr="002A34F4" w:rsidRDefault="002A34F4" w:rsidP="002A3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14:paraId="5408CF3E" w14:textId="77777777" w:rsidR="002A34F4" w:rsidRPr="002A34F4" w:rsidRDefault="002A34F4" w:rsidP="002A3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34F4">
        <w:rPr>
          <w:rFonts w:ascii="Times New Roman" w:eastAsia="Times New Roman" w:hAnsi="Times New Roman" w:cs="Times New Roman"/>
          <w:sz w:val="24"/>
          <w:szCs w:val="24"/>
        </w:rPr>
        <w:t xml:space="preserve">руб./кВтч (без НДС) </w:t>
      </w:r>
    </w:p>
    <w:tbl>
      <w:tblPr>
        <w:tblW w:w="13575" w:type="dxa"/>
        <w:tblInd w:w="-8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3018"/>
        <w:gridCol w:w="1554"/>
        <w:gridCol w:w="1660"/>
        <w:gridCol w:w="2329"/>
        <w:gridCol w:w="2339"/>
        <w:gridCol w:w="2332"/>
      </w:tblGrid>
      <w:tr w:rsidR="002A34F4" w:rsidRPr="002A34F4" w14:paraId="45DB6CA8" w14:textId="77777777" w:rsidTr="002A34F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35304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4A3F6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гарантирующего поставщика в субъекте Российской Федерации 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2D03D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Сбытовая надбавка </w:t>
            </w:r>
          </w:p>
        </w:tc>
      </w:tr>
      <w:tr w:rsidR="002A34F4" w:rsidRPr="002A34F4" w14:paraId="21739E65" w14:textId="77777777" w:rsidTr="002A34F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4413A" w14:textId="77777777" w:rsidR="002A34F4" w:rsidRPr="002A34F4" w:rsidRDefault="002A34F4" w:rsidP="002A3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6F988" w14:textId="77777777" w:rsidR="002A34F4" w:rsidRPr="002A34F4" w:rsidRDefault="002A34F4" w:rsidP="002A3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F975F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население и приравненные к нему категории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EDD7F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сетевые организации, покупающие электрическую энергию для компенсации потерь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41DA3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потребители с максимальной мощностью принадлежащих им энергопринимающих устройств менее 670 кВт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1E183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потребители с максимальной мощностью принадлежащих им энергопринимающих устройств от 670 кВт до 10 МВт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53CA0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потребители с максимальной мощностью принадлежащих им энергопринимающих устройств не менее 10 МВт </w:t>
            </w:r>
          </w:p>
        </w:tc>
      </w:tr>
      <w:tr w:rsidR="002A34F4" w:rsidRPr="002A34F4" w14:paraId="13938D6B" w14:textId="77777777" w:rsidTr="002A34F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03B1E" w14:textId="77777777" w:rsidR="002A34F4" w:rsidRPr="002A34F4" w:rsidRDefault="002A34F4" w:rsidP="002A3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8D11B" w14:textId="77777777" w:rsidR="002A34F4" w:rsidRPr="002A34F4" w:rsidRDefault="002A34F4" w:rsidP="002A3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ABF2A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год (действует с 01.12.2022 по 31.12.2023)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49D9B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год (действует с 01.12.2022 по 31.12.2023)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EF3CA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год (действует с 01.12.2022 по 31.12.2023)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B53DD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год (действует с 01.12.2022 по 31.12.2023)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D2A11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год (действует с 01.12.2022 по 31.12.2023) </w:t>
            </w:r>
          </w:p>
        </w:tc>
      </w:tr>
      <w:tr w:rsidR="002A34F4" w:rsidRPr="002A34F4" w14:paraId="703C24B5" w14:textId="77777777" w:rsidTr="002A34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5010A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594D4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B6BB3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F6DF9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AA8EC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F39CD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96609" w14:textId="77777777" w:rsidR="002A34F4" w:rsidRPr="002A34F4" w:rsidRDefault="002A34F4" w:rsidP="002A34F4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2A34F4" w:rsidRPr="002A34F4" w14:paraId="4B27E1D0" w14:textId="77777777" w:rsidTr="002A34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931DC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A935F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Акционерное общество "Мосэнергосбыт"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4842C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0,62200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F4B99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0,44788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40E97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0,22197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080D0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0,17536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A69C0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0,07399 </w:t>
            </w:r>
          </w:p>
        </w:tc>
      </w:tr>
      <w:tr w:rsidR="002A34F4" w:rsidRPr="002A34F4" w14:paraId="3D62E0FA" w14:textId="77777777" w:rsidTr="002A34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EB417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FB3CA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"ЭНЕРГОСБЫТХОЛДИНГ"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139A2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1,28823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CA8E3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0,88526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F7C64F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0,33069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FBE3C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0,21636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1CF1A" w14:textId="77777777" w:rsidR="002A34F4" w:rsidRPr="002A34F4" w:rsidRDefault="002A34F4" w:rsidP="002A34F4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0,11023 </w:t>
            </w:r>
          </w:p>
        </w:tc>
      </w:tr>
    </w:tbl>
    <w:p w14:paraId="2DF4B8A8" w14:textId="5238B6B5" w:rsidR="00B12EB5" w:rsidRPr="002A34F4" w:rsidRDefault="00B12EB5" w:rsidP="00283B2D">
      <w:pPr>
        <w:rPr>
          <w:rFonts w:ascii="Times New Roman" w:hAnsi="Times New Roman" w:cs="Times New Roman"/>
          <w:sz w:val="28"/>
          <w:szCs w:val="28"/>
        </w:rPr>
      </w:pPr>
    </w:p>
    <w:sectPr w:rsidR="00B12EB5" w:rsidRPr="002A34F4" w:rsidSect="00283B2D">
      <w:pgSz w:w="16838" w:h="11906" w:orient="landscape"/>
      <w:pgMar w:top="566" w:right="1440" w:bottom="1133" w:left="1440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F4"/>
    <w:rsid w:val="00283B2D"/>
    <w:rsid w:val="002A34F4"/>
    <w:rsid w:val="00B1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F5E1A7"/>
  <w14:defaultImageDpi w14:val="0"/>
  <w15:docId w15:val="{C1B159D7-E9E7-48D1-B566-6DA542B6A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8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7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2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3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9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7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21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1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7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6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3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4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7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8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2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7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2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1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046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2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30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162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28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3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4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50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91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14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199</Words>
  <Characters>1137</Characters>
  <Application>Microsoft Office Word</Application>
  <DocSecurity>2</DocSecurity>
  <Lines>9</Lines>
  <Paragraphs>2</Paragraphs>
  <ScaleCrop>false</ScaleCrop>
  <Company>КонсультантПлюс Версия 4022.00.09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24.11.2022 N 451-ТР"Об установлении сбытовых надбавок гарантирующих поставщиков электрической энергии, поставляющих электрическую энергию (мощность) на розничном рынке на территории города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2022-12-10T14:21:00Z</dcterms:created>
  <dcterms:modified xsi:type="dcterms:W3CDTF">2022-12-10T14:21:00Z</dcterms:modified>
</cp:coreProperties>
</file>