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5F2F4" w14:textId="77777777" w:rsidR="00000000" w:rsidRDefault="00000000">
      <w:pPr>
        <w:pStyle w:val="ConsPlusNormal"/>
        <w:jc w:val="right"/>
        <w:outlineLvl w:val="0"/>
      </w:pPr>
      <w:r>
        <w:t>Приложение N 1</w:t>
      </w:r>
    </w:p>
    <w:p w14:paraId="74B645CA" w14:textId="77777777" w:rsidR="00000000" w:rsidRDefault="00000000">
      <w:pPr>
        <w:pStyle w:val="ConsPlusNormal"/>
        <w:jc w:val="right"/>
      </w:pPr>
      <w:r>
        <w:t>к приказу Департамента</w:t>
      </w:r>
    </w:p>
    <w:p w14:paraId="0FA05DB5" w14:textId="77777777" w:rsidR="00000000" w:rsidRDefault="00000000">
      <w:pPr>
        <w:pStyle w:val="ConsPlusNormal"/>
        <w:jc w:val="right"/>
      </w:pPr>
      <w:r>
        <w:t>экономической политики</w:t>
      </w:r>
    </w:p>
    <w:p w14:paraId="16379E08" w14:textId="77777777" w:rsidR="00000000" w:rsidRDefault="00000000">
      <w:pPr>
        <w:pStyle w:val="ConsPlusNormal"/>
        <w:jc w:val="right"/>
      </w:pPr>
      <w:r>
        <w:t>и развития города Москвы</w:t>
      </w:r>
    </w:p>
    <w:p w14:paraId="6EB65200" w14:textId="77777777" w:rsidR="00000000" w:rsidRDefault="00000000">
      <w:pPr>
        <w:pStyle w:val="ConsPlusNormal"/>
        <w:jc w:val="right"/>
      </w:pPr>
      <w:r>
        <w:t>от 17 ноября 2022 г. N 277-ТР</w:t>
      </w:r>
    </w:p>
    <w:p w14:paraId="6374B392" w14:textId="77777777" w:rsidR="00000000" w:rsidRDefault="00000000">
      <w:pPr>
        <w:pStyle w:val="ConsPlusNormal"/>
        <w:jc w:val="both"/>
      </w:pPr>
    </w:p>
    <w:p w14:paraId="0F19E5B2" w14:textId="77777777" w:rsidR="00000000" w:rsidRDefault="00000000">
      <w:pPr>
        <w:pStyle w:val="ConsPlusTitle"/>
        <w:jc w:val="center"/>
      </w:pPr>
      <w:bookmarkStart w:id="0" w:name="Par36"/>
      <w:bookmarkEnd w:id="0"/>
      <w:r>
        <w:t>ДОЛГОСРОЧНЫЕ ПАРАМЕТРЫ</w:t>
      </w:r>
    </w:p>
    <w:p w14:paraId="6F8DA897" w14:textId="77777777" w:rsidR="00000000" w:rsidRDefault="00000000">
      <w:pPr>
        <w:pStyle w:val="ConsPlusTitle"/>
        <w:jc w:val="center"/>
      </w:pPr>
      <w:r>
        <w:t>РЕГУЛИРОВАНИЯ ТАРИФОВ НА ВОДООТВЕДЕНИЕ, ОСУЩЕСТВЛЯЕМОЕ</w:t>
      </w:r>
    </w:p>
    <w:p w14:paraId="28899B46" w14:textId="77777777" w:rsidR="00000000" w:rsidRDefault="00000000">
      <w:pPr>
        <w:pStyle w:val="ConsPlusTitle"/>
        <w:jc w:val="center"/>
      </w:pPr>
      <w:r>
        <w:t>ОБЩЕСТВОМ С ОГРАНИЧЕННОЙ ОТВЕТСТВЕННОСТЬЮ "ТЕПЛО",</w:t>
      </w:r>
    </w:p>
    <w:p w14:paraId="42168DFE" w14:textId="77777777" w:rsidR="00000000" w:rsidRDefault="00000000">
      <w:pPr>
        <w:pStyle w:val="ConsPlusTitle"/>
        <w:jc w:val="center"/>
      </w:pPr>
      <w:r>
        <w:t>НА 2023-2025 ГОДЫ С ПРИМЕНЕНИЕМ МЕТОДА ИНДЕКСАЦИИ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041"/>
        <w:gridCol w:w="850"/>
        <w:gridCol w:w="1871"/>
        <w:gridCol w:w="1928"/>
        <w:gridCol w:w="1138"/>
        <w:gridCol w:w="1814"/>
      </w:tblGrid>
      <w:tr w:rsidR="00000000" w14:paraId="37F5EADD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E153" w14:textId="77777777" w:rsidR="00000000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1C59" w14:textId="77777777" w:rsidR="00000000" w:rsidRDefault="00000000">
            <w:pPr>
              <w:pStyle w:val="ConsPlusNormal"/>
              <w:jc w:val="center"/>
            </w:pPr>
            <w:r>
              <w:t>Вид товара (услуги)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4B17" w14:textId="77777777" w:rsidR="00000000" w:rsidRDefault="00000000">
            <w:pPr>
              <w:pStyle w:val="ConsPlusNormal"/>
              <w:jc w:val="center"/>
            </w:pPr>
            <w:r>
              <w:t>Годы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7325" w14:textId="77777777" w:rsidR="00000000" w:rsidRDefault="00000000">
            <w:pPr>
              <w:pStyle w:val="ConsPlusNormal"/>
              <w:jc w:val="center"/>
            </w:pPr>
            <w:r>
              <w:t>Базовый уровень операционных расходов, тыс. руб.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1859" w14:textId="77777777" w:rsidR="00000000" w:rsidRDefault="00000000">
            <w:pPr>
              <w:pStyle w:val="ConsPlusNormal"/>
              <w:jc w:val="center"/>
            </w:pPr>
            <w:r>
              <w:t>Индекс эффективности операционных расходов, %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113C" w14:textId="77777777" w:rsidR="00000000" w:rsidRDefault="00000000">
            <w:pPr>
              <w:pStyle w:val="ConsPlusNormal"/>
              <w:jc w:val="center"/>
            </w:pPr>
            <w:r>
              <w:t>Показатели энергосбережения и энергетической эффективности</w:t>
            </w:r>
          </w:p>
        </w:tc>
      </w:tr>
      <w:tr w:rsidR="00000000" w14:paraId="18E9AF78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DF5F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93D77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7E51C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25B6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75FC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073B" w14:textId="77777777" w:rsidR="00000000" w:rsidRDefault="00000000">
            <w:pPr>
              <w:pStyle w:val="ConsPlusNormal"/>
              <w:jc w:val="center"/>
            </w:pPr>
            <w:r>
              <w:t>Уровень потерь воды, %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5598" w14:textId="77777777" w:rsidR="00000000" w:rsidRDefault="00000000">
            <w:pPr>
              <w:pStyle w:val="ConsPlusNormal"/>
              <w:jc w:val="center"/>
            </w:pPr>
            <w:r>
              <w:t xml:space="preserve">Удельный расход электрической энергии, </w:t>
            </w:r>
            <w:proofErr w:type="spellStart"/>
            <w:r>
              <w:t>кВт.ч</w:t>
            </w:r>
            <w:proofErr w:type="spellEnd"/>
            <w:r>
              <w:t>/м</w:t>
            </w:r>
            <w:r>
              <w:rPr>
                <w:vertAlign w:val="superscript"/>
              </w:rPr>
              <w:t>3</w:t>
            </w:r>
          </w:p>
        </w:tc>
      </w:tr>
      <w:tr w:rsidR="00000000" w14:paraId="1DD0DE58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D3CD3" w14:textId="77777777" w:rsidR="00000000" w:rsidRDefault="00000000">
            <w:pPr>
              <w:pStyle w:val="ConsPlusNormal"/>
            </w:pPr>
            <w:r>
              <w:t>1.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4744" w14:textId="77777777" w:rsidR="00000000" w:rsidRDefault="00000000">
            <w:pPr>
              <w:pStyle w:val="ConsPlusNormal"/>
            </w:pPr>
            <w:r>
              <w:t>Водоотведение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C2A9" w14:textId="77777777" w:rsidR="00000000" w:rsidRDefault="00000000">
            <w:pPr>
              <w:pStyle w:val="ConsPlusNormal"/>
            </w:pPr>
            <w:r>
              <w:t>2023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5A7C2" w14:textId="77777777" w:rsidR="00000000" w:rsidRDefault="00000000">
            <w:pPr>
              <w:pStyle w:val="ConsPlusNormal"/>
            </w:pPr>
            <w:r>
              <w:t>29761,12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9991" w14:textId="77777777" w:rsidR="00000000" w:rsidRDefault="0000000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0C37" w14:textId="77777777" w:rsidR="00000000" w:rsidRDefault="0000000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9132" w14:textId="77777777" w:rsidR="00000000" w:rsidRDefault="00000000">
            <w:pPr>
              <w:pStyle w:val="ConsPlusNormal"/>
            </w:pPr>
            <w:r>
              <w:t>1,10</w:t>
            </w:r>
          </w:p>
        </w:tc>
      </w:tr>
      <w:tr w:rsidR="00000000" w14:paraId="027E3F2D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E8BC4" w14:textId="77777777" w:rsidR="00000000" w:rsidRDefault="00000000">
            <w:pPr>
              <w:pStyle w:val="ConsPlusNormal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C815" w14:textId="77777777" w:rsidR="00000000" w:rsidRDefault="00000000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7411" w14:textId="77777777" w:rsidR="00000000" w:rsidRDefault="00000000">
            <w:pPr>
              <w:pStyle w:val="ConsPlusNormal"/>
            </w:pPr>
            <w:r>
              <w:t>2024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90FB" w14:textId="77777777" w:rsidR="00000000" w:rsidRDefault="0000000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E11A" w14:textId="77777777" w:rsidR="00000000" w:rsidRDefault="00000000">
            <w:pPr>
              <w:pStyle w:val="ConsPlusNormal"/>
            </w:pPr>
            <w: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55EC" w14:textId="77777777" w:rsidR="00000000" w:rsidRDefault="0000000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C1068" w14:textId="77777777" w:rsidR="00000000" w:rsidRDefault="00000000">
            <w:pPr>
              <w:pStyle w:val="ConsPlusNormal"/>
            </w:pPr>
            <w:r>
              <w:t>1,10</w:t>
            </w:r>
          </w:p>
        </w:tc>
      </w:tr>
      <w:tr w:rsidR="00000000" w14:paraId="2B7BA048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4936" w14:textId="77777777" w:rsidR="00000000" w:rsidRDefault="00000000">
            <w:pPr>
              <w:pStyle w:val="ConsPlusNormal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685E" w14:textId="77777777" w:rsidR="00000000" w:rsidRDefault="00000000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E77E" w14:textId="77777777" w:rsidR="00000000" w:rsidRDefault="00000000">
            <w:pPr>
              <w:pStyle w:val="ConsPlusNormal"/>
            </w:pPr>
            <w:r>
              <w:t>2025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A4A9" w14:textId="77777777" w:rsidR="00000000" w:rsidRDefault="0000000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EA13" w14:textId="77777777" w:rsidR="00000000" w:rsidRDefault="00000000">
            <w:pPr>
              <w:pStyle w:val="ConsPlusNormal"/>
            </w:pPr>
            <w: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185FD" w14:textId="77777777" w:rsidR="00000000" w:rsidRDefault="0000000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FF64" w14:textId="77777777" w:rsidR="00000000" w:rsidRDefault="00000000">
            <w:pPr>
              <w:pStyle w:val="ConsPlusNormal"/>
            </w:pPr>
            <w:r>
              <w:t>1,10</w:t>
            </w:r>
          </w:p>
        </w:tc>
      </w:tr>
    </w:tbl>
    <w:p w14:paraId="40C0B4DC" w14:textId="77777777" w:rsidR="00000000" w:rsidRDefault="00000000">
      <w:pPr>
        <w:pStyle w:val="ConsPlusNormal"/>
        <w:sectPr w:rsidR="00000000" w:rsidSect="00367B8F">
          <w:headerReference w:type="default" r:id="rId6"/>
          <w:footerReference w:type="default" r:id="rId7"/>
          <w:pgSz w:w="11906" w:h="16838"/>
          <w:pgMar w:top="142" w:right="1440" w:bottom="284" w:left="1440" w:header="0" w:footer="0" w:gutter="0"/>
          <w:cols w:space="720"/>
          <w:noEndnote/>
        </w:sectPr>
      </w:pPr>
    </w:p>
    <w:p w14:paraId="0700BCF4" w14:textId="77777777" w:rsidR="00000000" w:rsidRDefault="00000000">
      <w:pPr>
        <w:pStyle w:val="ConsPlusNormal"/>
        <w:jc w:val="right"/>
        <w:outlineLvl w:val="0"/>
      </w:pPr>
      <w:r>
        <w:lastRenderedPageBreak/>
        <w:t>Приложение N 2</w:t>
      </w:r>
    </w:p>
    <w:p w14:paraId="425D7FDB" w14:textId="77777777" w:rsidR="00000000" w:rsidRDefault="00000000">
      <w:pPr>
        <w:pStyle w:val="ConsPlusNormal"/>
        <w:jc w:val="right"/>
      </w:pPr>
      <w:r>
        <w:t>к приказу Департамента</w:t>
      </w:r>
    </w:p>
    <w:p w14:paraId="17FEDCA3" w14:textId="77777777" w:rsidR="00000000" w:rsidRDefault="00000000">
      <w:pPr>
        <w:pStyle w:val="ConsPlusNormal"/>
        <w:jc w:val="right"/>
      </w:pPr>
      <w:r>
        <w:t>экономической политики</w:t>
      </w:r>
    </w:p>
    <w:p w14:paraId="27631828" w14:textId="77777777" w:rsidR="00000000" w:rsidRDefault="00000000">
      <w:pPr>
        <w:pStyle w:val="ConsPlusNormal"/>
        <w:jc w:val="right"/>
      </w:pPr>
      <w:r>
        <w:t>и развития города Москвы</w:t>
      </w:r>
    </w:p>
    <w:p w14:paraId="1FA28030" w14:textId="77777777" w:rsidR="00000000" w:rsidRDefault="00000000">
      <w:pPr>
        <w:pStyle w:val="ConsPlusNormal"/>
        <w:jc w:val="right"/>
      </w:pPr>
      <w:r>
        <w:t>от 17 ноября 2022 г. N 277-ТР</w:t>
      </w:r>
    </w:p>
    <w:p w14:paraId="381C7A1E" w14:textId="77777777" w:rsidR="00000000" w:rsidRDefault="00000000">
      <w:pPr>
        <w:pStyle w:val="ConsPlusNormal"/>
        <w:jc w:val="both"/>
      </w:pPr>
    </w:p>
    <w:p w14:paraId="3785B215" w14:textId="77777777" w:rsidR="00000000" w:rsidRDefault="00000000">
      <w:pPr>
        <w:pStyle w:val="ConsPlusTitle"/>
        <w:jc w:val="center"/>
      </w:pPr>
      <w:bookmarkStart w:id="1" w:name="Par77"/>
      <w:bookmarkEnd w:id="1"/>
      <w:r>
        <w:t>ТАРИФЫ</w:t>
      </w:r>
    </w:p>
    <w:p w14:paraId="1F0D99A9" w14:textId="77777777" w:rsidR="00000000" w:rsidRDefault="00000000">
      <w:pPr>
        <w:pStyle w:val="ConsPlusTitle"/>
        <w:jc w:val="center"/>
      </w:pPr>
      <w:r>
        <w:t>НА ВОДООТВЕДЕНИЕ, ОСУЩЕСТВЛЯЕМОЕ ОБЩЕСТВОМ С ОГРАНИЧЕННОЙ</w:t>
      </w:r>
    </w:p>
    <w:p w14:paraId="67CCAD8D" w14:textId="77777777" w:rsidR="00000000" w:rsidRDefault="00000000">
      <w:pPr>
        <w:pStyle w:val="ConsPlusTitle"/>
        <w:jc w:val="center"/>
      </w:pPr>
      <w:r>
        <w:t>ОТВЕТСТВЕННОСТЬЮ "ТЕПЛО"</w:t>
      </w:r>
    </w:p>
    <w:p w14:paraId="322AED2A" w14:textId="77777777" w:rsidR="00000000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0"/>
        <w:gridCol w:w="3118"/>
        <w:gridCol w:w="3231"/>
        <w:gridCol w:w="2098"/>
      </w:tblGrid>
      <w:tr w:rsidR="00000000" w14:paraId="336F957A" w14:textId="77777777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3029" w14:textId="77777777" w:rsidR="00000000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6ECF" w14:textId="77777777" w:rsidR="00000000" w:rsidRDefault="00000000">
            <w:pPr>
              <w:pStyle w:val="ConsPlusNormal"/>
              <w:jc w:val="center"/>
            </w:pPr>
            <w:r>
              <w:t>Наименование потребителей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D3D7" w14:textId="77777777" w:rsidR="00000000" w:rsidRDefault="00000000">
            <w:pPr>
              <w:pStyle w:val="ConsPlusNormal"/>
              <w:jc w:val="center"/>
            </w:pPr>
            <w:r>
              <w:t>Период действия тарифа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B461" w14:textId="77777777" w:rsidR="00000000" w:rsidRDefault="00000000">
            <w:pPr>
              <w:pStyle w:val="ConsPlusNormal"/>
              <w:jc w:val="center"/>
            </w:pPr>
            <w:r>
              <w:t>Тарифы на водоотведение, руб./м</w:t>
            </w:r>
            <w:r>
              <w:rPr>
                <w:vertAlign w:val="superscript"/>
              </w:rPr>
              <w:t>3</w:t>
            </w:r>
          </w:p>
        </w:tc>
      </w:tr>
      <w:tr w:rsidR="00000000" w14:paraId="3D30FCD8" w14:textId="77777777"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318D" w14:textId="77777777" w:rsidR="00000000" w:rsidRDefault="00000000">
            <w:pPr>
              <w:pStyle w:val="ConsPlusNormal"/>
            </w:pPr>
            <w:r>
              <w:t>1.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7CBF6" w14:textId="77777777" w:rsidR="00000000" w:rsidRDefault="00000000">
            <w:pPr>
              <w:pStyle w:val="ConsPlusNormal"/>
            </w:pPr>
            <w:r>
              <w:t>Население (с учетом НДС)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58C3" w14:textId="77777777" w:rsidR="00000000" w:rsidRDefault="00000000">
            <w:pPr>
              <w:pStyle w:val="ConsPlusNormal"/>
            </w:pPr>
            <w:r>
              <w:t>С 01.12.2022 по 31.12.2023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F3C1" w14:textId="77777777" w:rsidR="00000000" w:rsidRDefault="00000000">
            <w:pPr>
              <w:pStyle w:val="ConsPlusNormal"/>
            </w:pPr>
            <w:r>
              <w:t>128,02</w:t>
            </w:r>
          </w:p>
        </w:tc>
      </w:tr>
      <w:tr w:rsidR="00000000" w14:paraId="7D3DF202" w14:textId="77777777"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BA1F" w14:textId="77777777" w:rsidR="00000000" w:rsidRDefault="00000000">
            <w:pPr>
              <w:pStyle w:val="ConsPlusNormal"/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0EDF5" w14:textId="77777777" w:rsidR="00000000" w:rsidRDefault="00000000">
            <w:pPr>
              <w:pStyle w:val="ConsPlusNormal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C0C6" w14:textId="77777777" w:rsidR="00000000" w:rsidRDefault="00000000">
            <w:pPr>
              <w:pStyle w:val="ConsPlusNormal"/>
            </w:pPr>
            <w:r>
              <w:t>С 01.01.2024 по 30.06.2024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12D91" w14:textId="77777777" w:rsidR="00000000" w:rsidRDefault="00000000">
            <w:pPr>
              <w:pStyle w:val="ConsPlusNormal"/>
            </w:pPr>
            <w:r>
              <w:t>128,02</w:t>
            </w:r>
          </w:p>
        </w:tc>
      </w:tr>
      <w:tr w:rsidR="00000000" w14:paraId="3C661700" w14:textId="77777777"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A2ADD" w14:textId="77777777" w:rsidR="00000000" w:rsidRDefault="00000000">
            <w:pPr>
              <w:pStyle w:val="ConsPlusNormal"/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4F1C" w14:textId="77777777" w:rsidR="00000000" w:rsidRDefault="00000000">
            <w:pPr>
              <w:pStyle w:val="ConsPlusNormal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8B15" w14:textId="77777777" w:rsidR="00000000" w:rsidRDefault="00000000">
            <w:pPr>
              <w:pStyle w:val="ConsPlusNormal"/>
            </w:pPr>
            <w:r>
              <w:t>С 01.07.2024 по 31.12.2024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A163" w14:textId="77777777" w:rsidR="00000000" w:rsidRDefault="00000000">
            <w:pPr>
              <w:pStyle w:val="ConsPlusNormal"/>
            </w:pPr>
            <w:r>
              <w:t>133,07</w:t>
            </w:r>
          </w:p>
        </w:tc>
      </w:tr>
      <w:tr w:rsidR="00000000" w14:paraId="46A0A9F1" w14:textId="77777777"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3225" w14:textId="77777777" w:rsidR="00000000" w:rsidRDefault="00000000">
            <w:pPr>
              <w:pStyle w:val="ConsPlusNormal"/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726F" w14:textId="77777777" w:rsidR="00000000" w:rsidRDefault="00000000">
            <w:pPr>
              <w:pStyle w:val="ConsPlusNormal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E09F" w14:textId="77777777" w:rsidR="00000000" w:rsidRDefault="00000000">
            <w:pPr>
              <w:pStyle w:val="ConsPlusNormal"/>
            </w:pPr>
            <w:r>
              <w:t>С 01.01.2025 по 30.06.2025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F480" w14:textId="77777777" w:rsidR="00000000" w:rsidRDefault="00000000">
            <w:pPr>
              <w:pStyle w:val="ConsPlusNormal"/>
            </w:pPr>
            <w:r>
              <w:t>132,76</w:t>
            </w:r>
          </w:p>
        </w:tc>
      </w:tr>
      <w:tr w:rsidR="00000000" w14:paraId="6C05089D" w14:textId="77777777"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5B6B" w14:textId="77777777" w:rsidR="00000000" w:rsidRDefault="00000000">
            <w:pPr>
              <w:pStyle w:val="ConsPlusNormal"/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DBAE" w14:textId="77777777" w:rsidR="00000000" w:rsidRDefault="00000000">
            <w:pPr>
              <w:pStyle w:val="ConsPlusNormal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8ACF" w14:textId="77777777" w:rsidR="00000000" w:rsidRDefault="00000000">
            <w:pPr>
              <w:pStyle w:val="ConsPlusNormal"/>
            </w:pPr>
            <w:r>
              <w:t>С 01.07.2025 по 31.12.2025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16EA" w14:textId="77777777" w:rsidR="00000000" w:rsidRDefault="00000000">
            <w:pPr>
              <w:pStyle w:val="ConsPlusNormal"/>
            </w:pPr>
            <w:r>
              <w:t>132,76</w:t>
            </w:r>
          </w:p>
        </w:tc>
      </w:tr>
      <w:tr w:rsidR="00000000" w14:paraId="48B0D9CD" w14:textId="77777777"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867BF" w14:textId="77777777" w:rsidR="00000000" w:rsidRDefault="00000000">
            <w:pPr>
              <w:pStyle w:val="ConsPlusNormal"/>
            </w:pPr>
            <w:r>
              <w:t>2.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D5D6" w14:textId="77777777" w:rsidR="00000000" w:rsidRDefault="00000000">
            <w:pPr>
              <w:pStyle w:val="ConsPlusNormal"/>
            </w:pPr>
            <w:r>
              <w:t>Прочие потребители (без учета НДС)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6F93" w14:textId="77777777" w:rsidR="00000000" w:rsidRDefault="00000000">
            <w:pPr>
              <w:pStyle w:val="ConsPlusNormal"/>
            </w:pPr>
            <w:r>
              <w:t>С 01.12.2022 по 31.12.2023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2569" w14:textId="77777777" w:rsidR="00000000" w:rsidRDefault="00000000">
            <w:pPr>
              <w:pStyle w:val="ConsPlusNormal"/>
            </w:pPr>
            <w:r>
              <w:t>106,68</w:t>
            </w:r>
          </w:p>
        </w:tc>
      </w:tr>
      <w:tr w:rsidR="00000000" w14:paraId="5CCBC396" w14:textId="77777777"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07134" w14:textId="77777777" w:rsidR="00000000" w:rsidRDefault="00000000">
            <w:pPr>
              <w:pStyle w:val="ConsPlusNormal"/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A8A9" w14:textId="77777777" w:rsidR="00000000" w:rsidRDefault="00000000">
            <w:pPr>
              <w:pStyle w:val="ConsPlusNormal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A5441" w14:textId="77777777" w:rsidR="00000000" w:rsidRDefault="00000000">
            <w:pPr>
              <w:pStyle w:val="ConsPlusNormal"/>
            </w:pPr>
            <w:r>
              <w:t>С 01.01.2024 по 30.06.2024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1B01" w14:textId="77777777" w:rsidR="00000000" w:rsidRDefault="00000000">
            <w:pPr>
              <w:pStyle w:val="ConsPlusNormal"/>
            </w:pPr>
            <w:r>
              <w:t>106,68</w:t>
            </w:r>
          </w:p>
        </w:tc>
      </w:tr>
      <w:tr w:rsidR="00000000" w14:paraId="25A28126" w14:textId="77777777"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439C" w14:textId="77777777" w:rsidR="00000000" w:rsidRDefault="00000000">
            <w:pPr>
              <w:pStyle w:val="ConsPlusNormal"/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83A7" w14:textId="77777777" w:rsidR="00000000" w:rsidRDefault="00000000">
            <w:pPr>
              <w:pStyle w:val="ConsPlusNormal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5831" w14:textId="77777777" w:rsidR="00000000" w:rsidRDefault="00000000">
            <w:pPr>
              <w:pStyle w:val="ConsPlusNormal"/>
            </w:pPr>
            <w:r>
              <w:t>С 01.07.2024 по 31.12.2024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FDF5" w14:textId="77777777" w:rsidR="00000000" w:rsidRDefault="00000000">
            <w:pPr>
              <w:pStyle w:val="ConsPlusNormal"/>
            </w:pPr>
            <w:r>
              <w:t>110,89</w:t>
            </w:r>
          </w:p>
        </w:tc>
      </w:tr>
      <w:tr w:rsidR="00000000" w14:paraId="45544909" w14:textId="77777777"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6891" w14:textId="77777777" w:rsidR="00000000" w:rsidRDefault="00000000">
            <w:pPr>
              <w:pStyle w:val="ConsPlusNormal"/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73BD" w14:textId="77777777" w:rsidR="00000000" w:rsidRDefault="00000000">
            <w:pPr>
              <w:pStyle w:val="ConsPlusNormal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1D89" w14:textId="77777777" w:rsidR="00000000" w:rsidRDefault="00000000">
            <w:pPr>
              <w:pStyle w:val="ConsPlusNormal"/>
            </w:pPr>
            <w:r>
              <w:t>С 01.01.2025 по 30.06.2025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DE9E" w14:textId="77777777" w:rsidR="00000000" w:rsidRDefault="00000000">
            <w:pPr>
              <w:pStyle w:val="ConsPlusNormal"/>
            </w:pPr>
            <w:r>
              <w:t>110,63</w:t>
            </w:r>
          </w:p>
        </w:tc>
      </w:tr>
      <w:tr w:rsidR="00000000" w14:paraId="062B98C5" w14:textId="77777777"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2BEDA" w14:textId="77777777" w:rsidR="00000000" w:rsidRDefault="00000000">
            <w:pPr>
              <w:pStyle w:val="ConsPlusNormal"/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9035" w14:textId="77777777" w:rsidR="00000000" w:rsidRDefault="00000000">
            <w:pPr>
              <w:pStyle w:val="ConsPlusNormal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0104" w14:textId="77777777" w:rsidR="00000000" w:rsidRDefault="00000000">
            <w:pPr>
              <w:pStyle w:val="ConsPlusNormal"/>
            </w:pPr>
            <w:r>
              <w:t>С 01.07.2025 по 31.12.2025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8E666" w14:textId="77777777" w:rsidR="00000000" w:rsidRDefault="00000000">
            <w:pPr>
              <w:pStyle w:val="ConsPlusNormal"/>
            </w:pPr>
            <w:r>
              <w:t>110,63</w:t>
            </w:r>
          </w:p>
        </w:tc>
      </w:tr>
    </w:tbl>
    <w:p w14:paraId="51907C81" w14:textId="77777777" w:rsidR="00EB5787" w:rsidRDefault="00EB5787">
      <w:pPr>
        <w:pStyle w:val="ConsPlusNormal"/>
        <w:jc w:val="both"/>
      </w:pPr>
    </w:p>
    <w:sectPr w:rsidR="00EB5787" w:rsidSect="00367B8F">
      <w:headerReference w:type="default" r:id="rId8"/>
      <w:footerReference w:type="default" r:id="rId9"/>
      <w:pgSz w:w="11906" w:h="16838"/>
      <w:pgMar w:top="284" w:right="1440" w:bottom="284" w:left="1440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8F473" w14:textId="77777777" w:rsidR="00EB5787" w:rsidRDefault="00EB5787">
      <w:pPr>
        <w:spacing w:after="0" w:line="240" w:lineRule="auto"/>
      </w:pPr>
      <w:r>
        <w:separator/>
      </w:r>
    </w:p>
  </w:endnote>
  <w:endnote w:type="continuationSeparator" w:id="0">
    <w:p w14:paraId="065F4029" w14:textId="77777777" w:rsidR="00EB5787" w:rsidRDefault="00EB5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E6967" w14:textId="77777777" w:rsidR="00000000" w:rsidRDefault="00000000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415ED" w14:textId="77777777" w:rsidR="00000000" w:rsidRDefault="00000000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D2007" w14:textId="77777777" w:rsidR="00EB5787" w:rsidRDefault="00EB5787">
      <w:pPr>
        <w:spacing w:after="0" w:line="240" w:lineRule="auto"/>
      </w:pPr>
      <w:r>
        <w:separator/>
      </w:r>
    </w:p>
  </w:footnote>
  <w:footnote w:type="continuationSeparator" w:id="0">
    <w:p w14:paraId="373843E9" w14:textId="77777777" w:rsidR="00EB5787" w:rsidRDefault="00EB57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2F10C" w14:textId="7285CF87" w:rsidR="00000000" w:rsidRDefault="00000000">
    <w:pPr>
      <w:pStyle w:val="ConsPlusNormal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27EA8" w14:textId="2A96B40B" w:rsidR="00000000" w:rsidRDefault="00000000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B8F"/>
    <w:rsid w:val="00367B8F"/>
    <w:rsid w:val="00EB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965035"/>
  <w14:defaultImageDpi w14:val="0"/>
  <w15:docId w15:val="{C1B159D7-E9E7-48D1-B566-6DA542B6A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204</Words>
  <Characters>1165</Characters>
  <Application>Microsoft Office Word</Application>
  <DocSecurity>2</DocSecurity>
  <Lines>9</Lines>
  <Paragraphs>2</Paragraphs>
  <ScaleCrop>false</ScaleCrop>
  <Company>КонсультантПлюс Версия 4022.00.09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экономической политики и развития г. Москвы от 17.11.2022 N 277-ТР"Об установлении долгосрочных тарифов на водоотведение, осуществляемое обществом с ограниченной ответственностью "ТЕПЛО", на 2023-2025 годы"</dc:title>
  <dc:subject/>
  <dc:creator>Алексей Ярмоленко</dc:creator>
  <cp:keywords/>
  <dc:description/>
  <cp:lastModifiedBy>Алексей Ярмоленко</cp:lastModifiedBy>
  <cp:revision>2</cp:revision>
  <dcterms:created xsi:type="dcterms:W3CDTF">2022-12-10T12:51:00Z</dcterms:created>
  <dcterms:modified xsi:type="dcterms:W3CDTF">2022-12-10T12:51:00Z</dcterms:modified>
</cp:coreProperties>
</file>