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44F7" w14:textId="77777777" w:rsidR="002D3657" w:rsidRPr="002D3657" w:rsidRDefault="002D3657" w:rsidP="002D3657">
      <w:pPr>
        <w:pStyle w:val="ConsPlusNormal"/>
        <w:jc w:val="right"/>
        <w:outlineLvl w:val="0"/>
        <w:rPr>
          <w:sz w:val="28"/>
          <w:szCs w:val="28"/>
        </w:rPr>
      </w:pPr>
      <w:r w:rsidRPr="002D3657">
        <w:rPr>
          <w:sz w:val="28"/>
          <w:szCs w:val="28"/>
        </w:rPr>
        <w:t>Приложение 3</w:t>
      </w:r>
    </w:p>
    <w:p w14:paraId="6FC48C66" w14:textId="77777777" w:rsidR="002D3657" w:rsidRPr="002D3657" w:rsidRDefault="002D3657" w:rsidP="002D3657">
      <w:pPr>
        <w:pStyle w:val="ConsPlusNormal"/>
        <w:jc w:val="right"/>
        <w:rPr>
          <w:sz w:val="28"/>
          <w:szCs w:val="28"/>
        </w:rPr>
      </w:pPr>
      <w:r w:rsidRPr="002D3657">
        <w:rPr>
          <w:sz w:val="28"/>
          <w:szCs w:val="28"/>
        </w:rPr>
        <w:t>к распоряжению</w:t>
      </w:r>
    </w:p>
    <w:p w14:paraId="624B08A2" w14:textId="77777777" w:rsidR="002D3657" w:rsidRPr="002D3657" w:rsidRDefault="002D3657" w:rsidP="002D3657">
      <w:pPr>
        <w:pStyle w:val="ConsPlusNormal"/>
        <w:jc w:val="right"/>
        <w:rPr>
          <w:sz w:val="28"/>
          <w:szCs w:val="28"/>
        </w:rPr>
      </w:pPr>
      <w:r w:rsidRPr="002D3657">
        <w:rPr>
          <w:sz w:val="28"/>
          <w:szCs w:val="28"/>
        </w:rPr>
        <w:t>Министерства энергетики</w:t>
      </w:r>
    </w:p>
    <w:p w14:paraId="7397181F" w14:textId="77777777" w:rsidR="002D3657" w:rsidRPr="002D3657" w:rsidRDefault="002D3657" w:rsidP="002D3657">
      <w:pPr>
        <w:pStyle w:val="ConsPlusNormal"/>
        <w:jc w:val="right"/>
        <w:rPr>
          <w:sz w:val="28"/>
          <w:szCs w:val="28"/>
        </w:rPr>
      </w:pPr>
      <w:r w:rsidRPr="002D3657">
        <w:rPr>
          <w:sz w:val="28"/>
          <w:szCs w:val="28"/>
        </w:rPr>
        <w:t>Московской области</w:t>
      </w:r>
    </w:p>
    <w:p w14:paraId="06856556" w14:textId="77777777" w:rsidR="002D3657" w:rsidRPr="002D3657" w:rsidRDefault="002D3657" w:rsidP="002D3657">
      <w:pPr>
        <w:pStyle w:val="ConsPlusNormal"/>
        <w:jc w:val="right"/>
        <w:rPr>
          <w:sz w:val="28"/>
          <w:szCs w:val="28"/>
        </w:rPr>
      </w:pPr>
      <w:r w:rsidRPr="002D3657">
        <w:rPr>
          <w:sz w:val="28"/>
          <w:szCs w:val="28"/>
        </w:rPr>
        <w:t>от 16 ноября 2021 г. N 290-Р</w:t>
      </w:r>
    </w:p>
    <w:p w14:paraId="468D4253" w14:textId="77777777" w:rsidR="002D3657" w:rsidRPr="002D3657" w:rsidRDefault="002D3657" w:rsidP="002D3657">
      <w:pPr>
        <w:pStyle w:val="ConsPlusNormal"/>
        <w:rPr>
          <w:sz w:val="28"/>
          <w:szCs w:val="28"/>
        </w:rPr>
      </w:pPr>
    </w:p>
    <w:p w14:paraId="343638D4" w14:textId="77777777" w:rsidR="002D3657" w:rsidRPr="002D3657" w:rsidRDefault="002D3657" w:rsidP="002D3657">
      <w:pPr>
        <w:pStyle w:val="ConsPlusNormal"/>
        <w:jc w:val="right"/>
        <w:rPr>
          <w:sz w:val="28"/>
          <w:szCs w:val="28"/>
        </w:rPr>
      </w:pPr>
      <w:r w:rsidRPr="002D3657">
        <w:rPr>
          <w:sz w:val="28"/>
          <w:szCs w:val="28"/>
        </w:rPr>
        <w:t>"Утвержден</w:t>
      </w:r>
    </w:p>
    <w:p w14:paraId="1F2EEC38" w14:textId="77777777" w:rsidR="002D3657" w:rsidRPr="002D3657" w:rsidRDefault="002D3657" w:rsidP="002D3657">
      <w:pPr>
        <w:pStyle w:val="ConsPlusNormal"/>
        <w:jc w:val="right"/>
        <w:rPr>
          <w:sz w:val="28"/>
          <w:szCs w:val="28"/>
        </w:rPr>
      </w:pPr>
      <w:r w:rsidRPr="002D3657">
        <w:rPr>
          <w:sz w:val="28"/>
          <w:szCs w:val="28"/>
        </w:rPr>
        <w:t>распоряжением</w:t>
      </w:r>
    </w:p>
    <w:p w14:paraId="6628D398" w14:textId="77777777" w:rsidR="002D3657" w:rsidRPr="002D3657" w:rsidRDefault="002D3657" w:rsidP="002D3657">
      <w:pPr>
        <w:pStyle w:val="ConsPlusNormal"/>
        <w:jc w:val="right"/>
        <w:rPr>
          <w:sz w:val="28"/>
          <w:szCs w:val="28"/>
        </w:rPr>
      </w:pPr>
      <w:r w:rsidRPr="002D3657">
        <w:rPr>
          <w:sz w:val="28"/>
          <w:szCs w:val="28"/>
        </w:rPr>
        <w:t>Министерства энергетики</w:t>
      </w:r>
    </w:p>
    <w:p w14:paraId="474A5159" w14:textId="77777777" w:rsidR="002D3657" w:rsidRPr="002D3657" w:rsidRDefault="002D3657" w:rsidP="002D3657">
      <w:pPr>
        <w:pStyle w:val="ConsPlusNormal"/>
        <w:jc w:val="right"/>
        <w:rPr>
          <w:sz w:val="28"/>
          <w:szCs w:val="28"/>
        </w:rPr>
      </w:pPr>
      <w:r w:rsidRPr="002D3657">
        <w:rPr>
          <w:sz w:val="28"/>
          <w:szCs w:val="28"/>
        </w:rPr>
        <w:t>Московской области</w:t>
      </w:r>
    </w:p>
    <w:p w14:paraId="091FA917" w14:textId="77777777" w:rsidR="002D3657" w:rsidRPr="002D3657" w:rsidRDefault="002D3657" w:rsidP="002D3657">
      <w:pPr>
        <w:pStyle w:val="ConsPlusNormal"/>
        <w:jc w:val="right"/>
        <w:rPr>
          <w:sz w:val="28"/>
          <w:szCs w:val="28"/>
        </w:rPr>
      </w:pPr>
      <w:r w:rsidRPr="002D3657">
        <w:rPr>
          <w:sz w:val="28"/>
          <w:szCs w:val="28"/>
        </w:rPr>
        <w:t>от 22 июля 2021 г. N 152-Р</w:t>
      </w:r>
    </w:p>
    <w:p w14:paraId="1EA67E19" w14:textId="77777777" w:rsidR="002D3657" w:rsidRPr="002D3657" w:rsidRDefault="002D3657" w:rsidP="002D3657">
      <w:pPr>
        <w:pStyle w:val="ConsPlusNormal"/>
        <w:rPr>
          <w:sz w:val="28"/>
          <w:szCs w:val="28"/>
        </w:rPr>
      </w:pPr>
    </w:p>
    <w:p w14:paraId="74403509" w14:textId="77777777" w:rsidR="002D3657" w:rsidRPr="002D3657" w:rsidRDefault="002D3657" w:rsidP="002D3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24"/>
      <w:bookmarkEnd w:id="0"/>
      <w:r w:rsidRPr="002D3657">
        <w:rPr>
          <w:rFonts w:ascii="Times New Roman" w:hAnsi="Times New Roman" w:cs="Times New Roman"/>
          <w:sz w:val="28"/>
          <w:szCs w:val="28"/>
        </w:rPr>
        <w:t>ПЕРЕЧЕНЬ</w:t>
      </w:r>
    </w:p>
    <w:p w14:paraId="57A2E3FE" w14:textId="4F5E16C1" w:rsidR="002D3657" w:rsidRPr="002D3657" w:rsidRDefault="002D3657" w:rsidP="002D3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657">
        <w:rPr>
          <w:rFonts w:ascii="Times New Roman" w:hAnsi="Times New Roman" w:cs="Times New Roman"/>
          <w:sz w:val="28"/>
          <w:szCs w:val="28"/>
        </w:rPr>
        <w:t>ВЫПОЛНЯЕМЫХ РАБОТ (ОКАЗЫВАЕМЫХ УСЛУГ) И ИХ 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57">
        <w:rPr>
          <w:rFonts w:ascii="Times New Roman" w:hAnsi="Times New Roman" w:cs="Times New Roman"/>
          <w:sz w:val="28"/>
          <w:szCs w:val="28"/>
        </w:rPr>
        <w:t>ПРИ ПРОВЕДЕНИИ ТЕХНИЧЕСКОГО ОБСЛУЖИВАНИЯ ВНУТРИКВАРТИРНОГО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57">
        <w:rPr>
          <w:rFonts w:ascii="Times New Roman" w:hAnsi="Times New Roman" w:cs="Times New Roman"/>
          <w:sz w:val="28"/>
          <w:szCs w:val="28"/>
        </w:rPr>
        <w:t>ГАЗОВОГО ОБОРУДОВАНИЯ В МНОГОКВАРТИРНЫХ ДОМАХ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57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F115D12" w14:textId="77777777" w:rsidR="002D3657" w:rsidRPr="002D3657" w:rsidRDefault="002D3657" w:rsidP="002D3657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239"/>
        <w:gridCol w:w="4365"/>
        <w:gridCol w:w="1847"/>
      </w:tblGrid>
      <w:tr w:rsidR="002D3657" w:rsidRPr="002D3657" w14:paraId="6B2E75CB" w14:textId="77777777" w:rsidTr="006C32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E30" w14:textId="77777777" w:rsidR="002D3657" w:rsidRPr="002D3657" w:rsidRDefault="002D3657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N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F8C" w14:textId="77777777" w:rsidR="002D3657" w:rsidRPr="002D3657" w:rsidRDefault="002D3657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Типы внутриквартирного газового оборудования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E4B" w14:textId="77777777" w:rsidR="002D3657" w:rsidRPr="002D3657" w:rsidRDefault="002D3657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Перечень оказываемых услуг (выполняемых работ)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451" w14:textId="77777777" w:rsidR="002D3657" w:rsidRPr="002D3657" w:rsidRDefault="002D3657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Периодичность</w:t>
            </w:r>
          </w:p>
        </w:tc>
      </w:tr>
      <w:tr w:rsidR="002D3657" w:rsidRPr="002D3657" w14:paraId="7C991EC8" w14:textId="77777777" w:rsidTr="006C32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C03" w14:textId="77777777" w:rsidR="002D3657" w:rsidRPr="002D3657" w:rsidRDefault="002D3657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5541" w14:textId="77777777" w:rsidR="002D3657" w:rsidRPr="002D3657" w:rsidRDefault="002D3657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352" w14:textId="77777777" w:rsidR="002D3657" w:rsidRPr="002D3657" w:rsidRDefault="002D3657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3047" w14:textId="77777777" w:rsidR="002D3657" w:rsidRPr="002D3657" w:rsidRDefault="002D3657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4</w:t>
            </w:r>
          </w:p>
        </w:tc>
      </w:tr>
      <w:tr w:rsidR="002D3657" w:rsidRPr="002D3657" w14:paraId="3C2C6446" w14:textId="77777777" w:rsidTr="006C32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CC3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34B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Газовая плита (варочная панель, духовой шкаф)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3E8B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Визуальная проверка целостности и соответствия нормативным требованиям (осмотр) оборудования.</w:t>
            </w:r>
          </w:p>
          <w:p w14:paraId="03C51A1D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Визуальная проверка наличия свободного доступа (осмотр) к оборудованию.</w:t>
            </w:r>
          </w:p>
          <w:p w14:paraId="3B87862E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Визуальная проверка состояния окраски и креплений газопровода (осмотр).</w:t>
            </w:r>
          </w:p>
          <w:p w14:paraId="59335CAA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Проверка работоспособности и смазка отключающих устройств (при наличии).</w:t>
            </w:r>
          </w:p>
          <w:p w14:paraId="2276CA50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2D3657">
              <w:rPr>
                <w:sz w:val="28"/>
                <w:szCs w:val="28"/>
              </w:rPr>
              <w:t>обмыливание</w:t>
            </w:r>
            <w:proofErr w:type="spellEnd"/>
            <w:r w:rsidRPr="002D3657">
              <w:rPr>
                <w:sz w:val="28"/>
                <w:szCs w:val="28"/>
              </w:rPr>
              <w:t>).</w:t>
            </w:r>
          </w:p>
          <w:p w14:paraId="423C2FC3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 xml:space="preserve">Разборка и смазка кранов оборудования (исходя из </w:t>
            </w:r>
            <w:r w:rsidRPr="002D3657">
              <w:rPr>
                <w:sz w:val="28"/>
                <w:szCs w:val="28"/>
              </w:rPr>
              <w:lastRenderedPageBreak/>
              <w:t>технических условий прибора).</w:t>
            </w:r>
          </w:p>
          <w:p w14:paraId="1A01175F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(при наличии).</w:t>
            </w:r>
          </w:p>
          <w:p w14:paraId="36EA4E96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Регулировка процесса сжигания газа на всех режимах работы, очистка горелок от загрязнений. Проверка наличия тяги в дымовых и вентиляционных каналах, состояния соединительных труб с дымовым каналом.</w:t>
            </w:r>
          </w:p>
          <w:p w14:paraId="55D59760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Инструктаж потребителя газа по безопасному использованию газа при удовлетворении коммунально-бытовых нужд с передачей инструкции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144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lastRenderedPageBreak/>
              <w:t>Не реже 1 раза в год</w:t>
            </w:r>
          </w:p>
        </w:tc>
      </w:tr>
      <w:tr w:rsidR="002D3657" w:rsidRPr="002D3657" w14:paraId="6D097BD5" w14:textId="77777777" w:rsidTr="006C32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3F7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8BD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Отопительный прибор (котел) мощностью до 30 кВт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F25F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D378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D3657" w:rsidRPr="002D3657" w14:paraId="4C5E4BEA" w14:textId="77777777" w:rsidTr="006C32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108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40E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  <w:r w:rsidRPr="002D3657">
              <w:rPr>
                <w:sz w:val="28"/>
                <w:szCs w:val="28"/>
              </w:rPr>
              <w:t>Проточный (емкостной) водонагреватель (колонка, бойлер)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FE4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726" w14:textId="77777777" w:rsidR="002D3657" w:rsidRPr="002D3657" w:rsidRDefault="002D3657" w:rsidP="006C324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589328DF" w14:textId="77777777" w:rsidR="002D3657" w:rsidRPr="002D3657" w:rsidRDefault="002D3657" w:rsidP="002D3657">
      <w:pPr>
        <w:pStyle w:val="ConsPlusNormal"/>
        <w:spacing w:before="240"/>
        <w:jc w:val="right"/>
        <w:rPr>
          <w:sz w:val="28"/>
          <w:szCs w:val="28"/>
        </w:rPr>
      </w:pPr>
      <w:r w:rsidRPr="002D3657">
        <w:rPr>
          <w:sz w:val="28"/>
          <w:szCs w:val="28"/>
        </w:rPr>
        <w:t>".</w:t>
      </w:r>
    </w:p>
    <w:p w14:paraId="2093DD30" w14:textId="77777777" w:rsidR="002D3657" w:rsidRPr="002D3657" w:rsidRDefault="002D3657" w:rsidP="002D3657">
      <w:pPr>
        <w:pStyle w:val="ConsPlusNormal"/>
        <w:rPr>
          <w:sz w:val="28"/>
          <w:szCs w:val="28"/>
        </w:rPr>
      </w:pPr>
    </w:p>
    <w:p w14:paraId="6E25492F" w14:textId="77777777" w:rsidR="00AF12D2" w:rsidRPr="002D3657" w:rsidRDefault="00AF12D2">
      <w:pPr>
        <w:rPr>
          <w:rFonts w:ascii="Times New Roman" w:hAnsi="Times New Roman" w:cs="Times New Roman"/>
          <w:sz w:val="28"/>
          <w:szCs w:val="28"/>
        </w:rPr>
      </w:pPr>
    </w:p>
    <w:sectPr w:rsidR="00AF12D2" w:rsidRPr="002D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D3"/>
    <w:rsid w:val="002D3657"/>
    <w:rsid w:val="00755FD3"/>
    <w:rsid w:val="00A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0D2D"/>
  <w15:chartTrackingRefBased/>
  <w15:docId w15:val="{D579AE27-4A6B-44F6-8F8D-ABC1EBCB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3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</dc:creator>
  <cp:keywords/>
  <dc:description/>
  <cp:lastModifiedBy>Allex</cp:lastModifiedBy>
  <cp:revision>2</cp:revision>
  <dcterms:created xsi:type="dcterms:W3CDTF">2021-11-25T06:54:00Z</dcterms:created>
  <dcterms:modified xsi:type="dcterms:W3CDTF">2021-11-25T06:56:00Z</dcterms:modified>
</cp:coreProperties>
</file>