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73CD6" w14:textId="77777777" w:rsidR="00484D28" w:rsidRPr="00484D28" w:rsidRDefault="00484D28" w:rsidP="00484D28">
      <w:pPr>
        <w:pStyle w:val="ConsPlusNormal"/>
        <w:jc w:val="right"/>
        <w:outlineLvl w:val="1"/>
        <w:rPr>
          <w:sz w:val="28"/>
          <w:szCs w:val="28"/>
        </w:rPr>
      </w:pPr>
      <w:r w:rsidRPr="00484D28">
        <w:rPr>
          <w:sz w:val="28"/>
          <w:szCs w:val="28"/>
        </w:rPr>
        <w:t>Приложение 4</w:t>
      </w:r>
    </w:p>
    <w:p w14:paraId="1F75BC61" w14:textId="77777777" w:rsidR="00484D28" w:rsidRPr="00484D28" w:rsidRDefault="00484D28" w:rsidP="00484D28">
      <w:pPr>
        <w:pStyle w:val="ConsPlusNormal"/>
        <w:jc w:val="right"/>
        <w:rPr>
          <w:sz w:val="28"/>
          <w:szCs w:val="28"/>
        </w:rPr>
      </w:pPr>
      <w:r w:rsidRPr="00484D28">
        <w:rPr>
          <w:sz w:val="28"/>
          <w:szCs w:val="28"/>
        </w:rPr>
        <w:t>к Порядку взаимодействия</w:t>
      </w:r>
    </w:p>
    <w:p w14:paraId="02C89887" w14:textId="77777777" w:rsidR="00484D28" w:rsidRPr="00484D28" w:rsidRDefault="00484D28" w:rsidP="00484D28">
      <w:pPr>
        <w:pStyle w:val="ConsPlusNormal"/>
        <w:jc w:val="right"/>
        <w:rPr>
          <w:sz w:val="28"/>
          <w:szCs w:val="28"/>
        </w:rPr>
      </w:pPr>
      <w:r w:rsidRPr="00484D28">
        <w:rPr>
          <w:sz w:val="28"/>
          <w:szCs w:val="28"/>
        </w:rPr>
        <w:t>при заключении договоров</w:t>
      </w:r>
    </w:p>
    <w:p w14:paraId="64902ADD" w14:textId="77777777" w:rsidR="00484D28" w:rsidRPr="00484D28" w:rsidRDefault="00484D28" w:rsidP="00484D28">
      <w:pPr>
        <w:pStyle w:val="ConsPlusNormal"/>
        <w:jc w:val="right"/>
        <w:rPr>
          <w:sz w:val="28"/>
          <w:szCs w:val="28"/>
        </w:rPr>
      </w:pPr>
      <w:r w:rsidRPr="00484D28">
        <w:rPr>
          <w:sz w:val="28"/>
          <w:szCs w:val="28"/>
        </w:rPr>
        <w:t>о техническом обслуживании и ремонте</w:t>
      </w:r>
    </w:p>
    <w:p w14:paraId="09C9467E" w14:textId="77777777" w:rsidR="00484D28" w:rsidRPr="00484D28" w:rsidRDefault="00484D28" w:rsidP="00484D28">
      <w:pPr>
        <w:pStyle w:val="ConsPlusNormal"/>
        <w:jc w:val="right"/>
        <w:rPr>
          <w:sz w:val="28"/>
          <w:szCs w:val="28"/>
        </w:rPr>
      </w:pPr>
      <w:r w:rsidRPr="00484D28">
        <w:rPr>
          <w:sz w:val="28"/>
          <w:szCs w:val="28"/>
        </w:rPr>
        <w:t>внутридомового и (или) внутриквартирного</w:t>
      </w:r>
    </w:p>
    <w:p w14:paraId="09A210F7" w14:textId="77777777" w:rsidR="00484D28" w:rsidRPr="00484D28" w:rsidRDefault="00484D28" w:rsidP="00484D28">
      <w:pPr>
        <w:pStyle w:val="ConsPlusNormal"/>
        <w:jc w:val="right"/>
        <w:rPr>
          <w:sz w:val="28"/>
          <w:szCs w:val="28"/>
        </w:rPr>
      </w:pPr>
      <w:r w:rsidRPr="00484D28">
        <w:rPr>
          <w:sz w:val="28"/>
          <w:szCs w:val="28"/>
        </w:rPr>
        <w:t>газового оборудования в многоквартирных</w:t>
      </w:r>
    </w:p>
    <w:p w14:paraId="29718842" w14:textId="77777777" w:rsidR="00484D28" w:rsidRPr="00484D28" w:rsidRDefault="00484D28" w:rsidP="00484D28">
      <w:pPr>
        <w:pStyle w:val="ConsPlusNormal"/>
        <w:jc w:val="right"/>
        <w:rPr>
          <w:sz w:val="28"/>
          <w:szCs w:val="28"/>
        </w:rPr>
      </w:pPr>
      <w:r w:rsidRPr="00484D28">
        <w:rPr>
          <w:sz w:val="28"/>
          <w:szCs w:val="28"/>
        </w:rPr>
        <w:t>домах на территории Московской области</w:t>
      </w:r>
    </w:p>
    <w:p w14:paraId="12D8D4B6" w14:textId="584B71B1" w:rsidR="00484D28" w:rsidRPr="00484D28" w:rsidRDefault="00484D28" w:rsidP="00484D28">
      <w:pPr>
        <w:pStyle w:val="ConsPlusNonformat"/>
        <w:spacing w:before="260"/>
        <w:jc w:val="center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ДОПОЛНИТЕЛЬНОЕ СОГЛАШЕНИЕ</w:t>
      </w:r>
    </w:p>
    <w:p w14:paraId="23651379" w14:textId="61557EBF" w:rsidR="00484D28" w:rsidRPr="00484D28" w:rsidRDefault="00484D28" w:rsidP="00484D2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к договору о техническом обслуживании и ремонте</w:t>
      </w:r>
    </w:p>
    <w:p w14:paraId="77A8DC20" w14:textId="27EC515C" w:rsidR="00484D28" w:rsidRPr="00484D28" w:rsidRDefault="00484D28" w:rsidP="00484D2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внутриквартирного газового оборудования</w:t>
      </w:r>
    </w:p>
    <w:p w14:paraId="2411A94B" w14:textId="2FFA0672" w:rsidR="00484D28" w:rsidRPr="00484D28" w:rsidRDefault="00484D28" w:rsidP="00484D2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от _____________ N _______</w:t>
      </w:r>
    </w:p>
    <w:p w14:paraId="54986ADA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76480768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_______________________________________          "__" _____________ 20__ г.</w:t>
      </w:r>
    </w:p>
    <w:p w14:paraId="4451154B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(указывается место заключение договора)</w:t>
      </w:r>
    </w:p>
    <w:p w14:paraId="75AAC977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C9439EE" w14:textId="77777777" w:rsidR="00E3184F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84D28">
        <w:rPr>
          <w:rFonts w:ascii="Times New Roman" w:hAnsi="Times New Roman" w:cs="Times New Roman"/>
          <w:sz w:val="28"/>
          <w:szCs w:val="28"/>
        </w:rPr>
        <w:t>Собственник  (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>наниматель,  пользователь  или  уполномоченное  им  лицо)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D28">
        <w:rPr>
          <w:rFonts w:ascii="Times New Roman" w:hAnsi="Times New Roman" w:cs="Times New Roman"/>
          <w:sz w:val="28"/>
          <w:szCs w:val="28"/>
        </w:rPr>
        <w:t>помещения в многоквартирном доме:_________________________________</w:t>
      </w:r>
    </w:p>
    <w:p w14:paraId="5E59ED96" w14:textId="187CF373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указывается адрес: населенный пункт, улица, N дома,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D28">
        <w:rPr>
          <w:rFonts w:ascii="Times New Roman" w:hAnsi="Times New Roman" w:cs="Times New Roman"/>
          <w:sz w:val="28"/>
          <w:szCs w:val="28"/>
        </w:rPr>
        <w:t>_______________________________, гражданин(ка) (или уполномоченное им лицо)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D28">
        <w:rPr>
          <w:rFonts w:ascii="Times New Roman" w:hAnsi="Times New Roman" w:cs="Times New Roman"/>
          <w:sz w:val="28"/>
          <w:szCs w:val="28"/>
        </w:rPr>
        <w:t>N жилого помещения (квартиры)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D28">
        <w:rPr>
          <w:rFonts w:ascii="Times New Roman" w:hAnsi="Times New Roman" w:cs="Times New Roman"/>
          <w:sz w:val="28"/>
          <w:szCs w:val="28"/>
        </w:rPr>
        <w:t>________________________________</w:t>
      </w:r>
    </w:p>
    <w:p w14:paraId="3AFC8A67" w14:textId="488103D6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 xml:space="preserve">       (Ф.И.О. - полностью)</w:t>
      </w:r>
    </w:p>
    <w:p w14:paraId="05567560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именуемый(</w:t>
      </w:r>
      <w:proofErr w:type="spellStart"/>
      <w:proofErr w:type="gramStart"/>
      <w:r w:rsidRPr="00484D28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484D28">
        <w:rPr>
          <w:rFonts w:ascii="Times New Roman" w:hAnsi="Times New Roman" w:cs="Times New Roman"/>
          <w:sz w:val="28"/>
          <w:szCs w:val="28"/>
        </w:rPr>
        <w:t>)  в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 дальнейшем  "Заказчик"  (Абонент)",  с  одной  стороны  и</w:t>
      </w:r>
    </w:p>
    <w:p w14:paraId="60E1A330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______________________________ именуемое в дальнейшем "Исполнитель", в лице</w:t>
      </w:r>
    </w:p>
    <w:p w14:paraId="4B3E54EF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____________________, действующего на основании __________________________,</w:t>
      </w:r>
    </w:p>
    <w:p w14:paraId="314D2F44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с другой стороны, совместно именуемые "Стороны", руководствуясь положениями</w:t>
      </w:r>
    </w:p>
    <w:p w14:paraId="791B0064" w14:textId="531238CE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Гражданского  кодекса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 Российской  Федерации,  Жилищного кодекса Российской</w:t>
      </w:r>
    </w:p>
    <w:p w14:paraId="1BEB017A" w14:textId="6F122B15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Федерации, Правилами пользования газом в части обеспечения безопасности при</w:t>
      </w:r>
    </w:p>
    <w:p w14:paraId="21A4769F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использовании  и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 содержании  внутридомового  и  внутриквартирного газового</w:t>
      </w:r>
    </w:p>
    <w:p w14:paraId="3D67684F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оборудования  при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 предоставлении  коммунальной  услуги  по  газоснабжению,</w:t>
      </w:r>
    </w:p>
    <w:p w14:paraId="43198188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утвержденными    постановлением    Правительства    Российской    Федерации</w:t>
      </w:r>
    </w:p>
    <w:p w14:paraId="448B0849" w14:textId="06FB8E9E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 xml:space="preserve">от    14.05.2013   N   </w:t>
      </w:r>
      <w:proofErr w:type="gramStart"/>
      <w:r w:rsidRPr="00484D28">
        <w:rPr>
          <w:rFonts w:ascii="Times New Roman" w:hAnsi="Times New Roman" w:cs="Times New Roman"/>
          <w:sz w:val="28"/>
          <w:szCs w:val="28"/>
        </w:rPr>
        <w:t xml:space="preserve">410,   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>Правилами   предоставления коммунальных услуг</w:t>
      </w:r>
    </w:p>
    <w:p w14:paraId="24C9B61B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собственникам  и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 пользователям  помещений  в многоквартирных домах и жилых</w:t>
      </w:r>
    </w:p>
    <w:p w14:paraId="695BFEA0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домов,  утвержденными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 постановлением  Правительства  Российской  Федерации</w:t>
      </w:r>
    </w:p>
    <w:p w14:paraId="094431A5" w14:textId="222198CE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от 06.05.2011 N 354, Правилами и нормами технической эксплуатации жилищного</w:t>
      </w:r>
    </w:p>
    <w:p w14:paraId="1831418A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lastRenderedPageBreak/>
        <w:t xml:space="preserve">фонда,   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>утвержденными   постановлением   Госстроя   Российской   Федерации</w:t>
      </w:r>
    </w:p>
    <w:p w14:paraId="34AC0042" w14:textId="7598550E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от  27.09.2003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N 170; Порядком содержания и ремонта внутридомового газового</w:t>
      </w:r>
    </w:p>
    <w:p w14:paraId="4592B580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оборудования  в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 Российской  Федерации,  утвержденным приказом Министерства</w:t>
      </w:r>
    </w:p>
    <w:p w14:paraId="2849BAF4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регионального  развития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Российской Федерации от 26.06.2009 N 239, заключили</w:t>
      </w:r>
    </w:p>
    <w:p w14:paraId="2F95F91C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настоящее Дополнительное соглашение к Договору о техническом обслуживании и</w:t>
      </w:r>
    </w:p>
    <w:p w14:paraId="2782722D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84D28">
        <w:rPr>
          <w:rFonts w:ascii="Times New Roman" w:hAnsi="Times New Roman" w:cs="Times New Roman"/>
          <w:sz w:val="28"/>
          <w:szCs w:val="28"/>
        </w:rPr>
        <w:t>ремонте  внутриквартирного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 xml:space="preserve"> газового оборудования от _____________ N _______</w:t>
      </w:r>
    </w:p>
    <w:p w14:paraId="5262FB5E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 xml:space="preserve">(далее    соответственно    -   Дополнительное   </w:t>
      </w:r>
      <w:proofErr w:type="gramStart"/>
      <w:r w:rsidRPr="00484D28">
        <w:rPr>
          <w:rFonts w:ascii="Times New Roman" w:hAnsi="Times New Roman" w:cs="Times New Roman"/>
          <w:sz w:val="28"/>
          <w:szCs w:val="28"/>
        </w:rPr>
        <w:t xml:space="preserve">соглашение,   </w:t>
      </w:r>
      <w:proofErr w:type="gramEnd"/>
      <w:r w:rsidRPr="00484D28">
        <w:rPr>
          <w:rFonts w:ascii="Times New Roman" w:hAnsi="Times New Roman" w:cs="Times New Roman"/>
          <w:sz w:val="28"/>
          <w:szCs w:val="28"/>
        </w:rPr>
        <w:t>Договор)   о</w:t>
      </w:r>
    </w:p>
    <w:p w14:paraId="3A5228E1" w14:textId="77777777" w:rsidR="00484D28" w:rsidRPr="00484D28" w:rsidRDefault="00484D28" w:rsidP="00484D2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D28">
        <w:rPr>
          <w:rFonts w:ascii="Times New Roman" w:hAnsi="Times New Roman" w:cs="Times New Roman"/>
          <w:sz w:val="28"/>
          <w:szCs w:val="28"/>
        </w:rPr>
        <w:t>нижеследующем:</w:t>
      </w:r>
    </w:p>
    <w:p w14:paraId="7CF71082" w14:textId="77777777" w:rsidR="00484D28" w:rsidRPr="00484D28" w:rsidRDefault="00484D28" w:rsidP="00484D28">
      <w:pPr>
        <w:pStyle w:val="ConsPlusNormal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Настоящее Дополнительное соглашение подписывается управляющей организацией (товариществом собственников жилья, жилищно-строительным, жилищным и иным специализированным потребительским кооперативом (далее соответственно - товарищество, кооператив), являющиеся исполнителями коммунальной услуги по газоснабжению, уполномоченным лицом) _________________ (ОГРН ______________, ИНН _____________) от имени, за счет и в интересах собственников (нанимателей, пользователей) жилых помещений в многоквартирном доме ______________ (адрес) на основании решения (доверенности) __________ от _________ N ___________ общего собрания собственников многоквартирного дома ______________ (адрес). Надлежащим образом заверенная копия решения (протокола, доверенности) от ___________ N _____ прилагается к настоящему Договору.</w:t>
      </w:r>
    </w:p>
    <w:p w14:paraId="2D414416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Управляющая организация (товарищество, кооператив, уполномоченное лицо) _______________ (ОГРН _______________, ИНН ______________) обязуется ознакомить Заказчиков (Абонентов) с содержанием настоящего Дополнительного соглашения, в том числе через информационные стенды управляющей организации (товарищества, кооператива), через официальный сайт управляющей организации (товарищества, кооператива) ____________________.</w:t>
      </w:r>
    </w:p>
    <w:p w14:paraId="3BDDD962" w14:textId="010C776D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1. Внести в Договор следующие изменения:</w:t>
      </w:r>
    </w:p>
    <w:p w14:paraId="48E952D4" w14:textId="1123BAC6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1) абзац второй пункта 1.1 изложить в следующей редакции:</w:t>
      </w:r>
    </w:p>
    <w:p w14:paraId="3A1B5AC5" w14:textId="5D47E7FB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"В минимальный перечень выполняемых Исполнителем работ (оказываемых услуг) по техническому обслуживанию внутриквартирного газового оборудования, утвержденный Постановлением N 410, входит в том числе:</w:t>
      </w:r>
    </w:p>
    <w:p w14:paraId="4676038B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визуальная проверка целостности и соответствия нормативным требованиям (осмотр) внутриквартирного оборудования;</w:t>
      </w:r>
    </w:p>
    <w:p w14:paraId="3872CC61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lastRenderedPageBreak/>
        <w:t>визуальная проверка наличия свободного доступа (осмотр) к внутриквартирному оборудованию;</w:t>
      </w:r>
    </w:p>
    <w:p w14:paraId="271779C2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визуальная проверка состояния окраски и креплений газопровода (осмотр);</w:t>
      </w:r>
    </w:p>
    <w:p w14:paraId="4AA6DD1F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проверка работоспособности и смазка отключающих устройств (при наличии);</w:t>
      </w:r>
    </w:p>
    <w:p w14:paraId="7E7DB956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 xml:space="preserve">проверка герметичности соединений и отключающих устройств (приборный метод, </w:t>
      </w:r>
      <w:proofErr w:type="spellStart"/>
      <w:r w:rsidRPr="00484D28">
        <w:rPr>
          <w:sz w:val="28"/>
          <w:szCs w:val="28"/>
        </w:rPr>
        <w:t>обмыливание</w:t>
      </w:r>
      <w:proofErr w:type="spellEnd"/>
      <w:r w:rsidRPr="00484D28">
        <w:rPr>
          <w:sz w:val="28"/>
          <w:szCs w:val="28"/>
        </w:rPr>
        <w:t>);</w:t>
      </w:r>
    </w:p>
    <w:p w14:paraId="383C1898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разборка и смазка кранов (исходя из технических условий прибора);</w:t>
      </w:r>
    </w:p>
    <w:p w14:paraId="74885EE6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проверка работоспособности устройств, позволяющих автоматически отключить подачу газа при отклонении контролируемых параметров за допустимые пределы, ее наладка и регулировка;</w:t>
      </w:r>
    </w:p>
    <w:p w14:paraId="2EAD9C09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регулировка процесса сжигания газа на всех режимах работы, очистка горелок от загрязнений;</w:t>
      </w:r>
    </w:p>
    <w:p w14:paraId="5547D01F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проверка наличия тяги в дымовых и вентиляционных каналах, состояния соединительных труб с дымовым каналом;</w:t>
      </w:r>
    </w:p>
    <w:p w14:paraId="3F0820B6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инструктаж потребителей газа по безопасному использованию газа при удовлетворении коммунально-бытовых нужд с передачей инструкции.</w:t>
      </w:r>
    </w:p>
    <w:p w14:paraId="35DBABBA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Указанный минимальный перечень работ (оказываемых услуг) по техническому обслуживанию внутриквартирного газового оборудования может быть расширен по соглашению Сторон.";</w:t>
      </w:r>
    </w:p>
    <w:p w14:paraId="4757CE98" w14:textId="5404138C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2) пункт 1.3 изложить в следующей редакции:</w:t>
      </w:r>
    </w:p>
    <w:p w14:paraId="0E9D76C3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"1.3. Техническое обслуживание проводится уполномоченным сотрудником Исполнителя по утвержденному Исполнителем графику, опубликованному на официальном сайте Исполнителя в информационно-телекоммуникационной сети Интернет, при условии предъявления уполномоченным сотрудником служебного удостоверения.";</w:t>
      </w:r>
    </w:p>
    <w:p w14:paraId="49E1CCA3" w14:textId="247C58AC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3) подпункт 2.1.8 изложить в следующей редакции:</w:t>
      </w:r>
    </w:p>
    <w:p w14:paraId="76747316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"2.1.8. Обеспечивать внесение информации о выполнении работ (оказании услуг) по настоящему Договору, в том числе Акта сдачи-приемки, в течение 1 календарного дня в Мобильном приложении "Контроль технического обслуживания внутридомового и внутриквартирного газового оборудования в многоквартирных домах и жилых домов" на базе государственной информационной системы "Мобильная диспетчерская платформа" (Проверки Подмосковья).";</w:t>
      </w:r>
    </w:p>
    <w:p w14:paraId="6C700614" w14:textId="273FE404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lastRenderedPageBreak/>
        <w:t>4) дополнить подпунктами 2.1.9 - 2.1.10 следующего содержания:</w:t>
      </w:r>
    </w:p>
    <w:p w14:paraId="20A62D78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"2.1.9. Использовать в своей работе Порядок взаимодействия при заключении договоров о техническом обслуживании и ремонте внутридомового и (или) внутриквартирного газового оборудования в многоквартирных домах на территории Московской области, утверждаемый Министерством энергетики Московской области.</w:t>
      </w:r>
    </w:p>
    <w:p w14:paraId="222B2658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2.1.10. Иметь оформленную в соответствии законодательством Российской Федерации гражданскую ответственность за причинение вреда третьим лицам в виде безотзывной банковской гарантии или страхования ответственности.";</w:t>
      </w:r>
    </w:p>
    <w:p w14:paraId="6C6AB7F6" w14:textId="03A25B6B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6) пункт 3.1 изложить в следующей редакции:</w:t>
      </w:r>
    </w:p>
    <w:p w14:paraId="552048D5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"3.1. Стоимость разового технического обслуживания составляет:</w:t>
      </w:r>
    </w:p>
    <w:p w14:paraId="529705F2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газовой плиты (варочной панели и (или) духового шкафа) - ________ руб. в год (_____ руб. ________ коп. в месяц (1/12);</w:t>
      </w:r>
    </w:p>
    <w:p w14:paraId="06CBE458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газового водонагревателя (газовой колонки) - _________ руб. в год (______ руб. ______ коп. в месяц (1/12);</w:t>
      </w:r>
    </w:p>
    <w:p w14:paraId="5703A5C3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газового котла мощностью до 30 кВт - ______ руб. в год (_______ руб. 00 коп. в месяц (1/12);</w:t>
      </w:r>
    </w:p>
    <w:p w14:paraId="41FB009B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газовой плиты (варочной панели и (или) духового шкафа) и газового водонагревателя (газовой колонки) - ___________ руб. в год (_______ руб. ______ коп. в месяц (1/12);</w:t>
      </w:r>
    </w:p>
    <w:p w14:paraId="5553212F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газового водонагревателя (газовой колонки) и газового котла мощностью до 30 кВт - _____ руб. в год (_______ руб. _________ коп. в месяц (1/12);</w:t>
      </w:r>
    </w:p>
    <w:p w14:paraId="712CF0F9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газовой плиты (варочной панели и (или) духового шкафа), газового водонагревателя (газовой колонки) и газового котла мощностью до 30 кВт - ___________ руб. в год (_______ руб. ______ коп. в месяц (1/12).</w:t>
      </w:r>
    </w:p>
    <w:p w14:paraId="642565AF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Стоимость технического обслуживания не включает в себя стоимость его ремонта.</w:t>
      </w:r>
    </w:p>
    <w:p w14:paraId="09BAD3B4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 xml:space="preserve">При выполнении Исполнителем работ (оказании услуг) применяется принцип </w:t>
      </w:r>
      <w:proofErr w:type="spellStart"/>
      <w:r w:rsidRPr="00484D28">
        <w:rPr>
          <w:sz w:val="28"/>
          <w:szCs w:val="28"/>
        </w:rPr>
        <w:t>постоплатной</w:t>
      </w:r>
      <w:proofErr w:type="spellEnd"/>
      <w:r w:rsidRPr="00484D28">
        <w:rPr>
          <w:sz w:val="28"/>
          <w:szCs w:val="28"/>
        </w:rPr>
        <w:t xml:space="preserve"> системы расчетов.</w:t>
      </w:r>
    </w:p>
    <w:p w14:paraId="5F584DCC" w14:textId="4BD13879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 xml:space="preserve">Оплата технического обслуживания по настоящему Договору производится Заказчиком (Абонентом) ежемесячно (в течение 12 месяцев после выполнения Исполнителем работ (оказания услуг) по техническому обслуживанию, результатом которых является подписанный Исполнителем с Заказчиком (Абонентом) и размещенный Исполнителем в Мобильном </w:t>
      </w:r>
      <w:r w:rsidRPr="00484D28">
        <w:rPr>
          <w:sz w:val="28"/>
          <w:szCs w:val="28"/>
        </w:rPr>
        <w:lastRenderedPageBreak/>
        <w:t>приложении "Контроль технического обслуживания внутридомового и внутриквартирного газового оборудования в многоквартирных домах и жилых домов" на базе государственной информационной системы "Мобильная диспетчерская платформа" (Проверки Подмосковья) или, в случае наличия у Исполнителя собственного программного продукта, интегрированного с государственной информационной системой Московской области "Ведомственная информационная система мониторинга выдачи и исполнения технических условий" (далее - ГИС МО "ВИС МВИТУ"), - в собственном мобильном приложении Исполнителя акт сдачи-приемки выполненных работ (оказанных услуг) по техническому обслуживанию внутриквартирного газового оборудования, или размещения Исполнителем в ГИС МО "ВИС МВИТУ" (в том числе с помощью собственного мобильного приложения) акта об отказе в допуске Исполнителя к внутриквартирному газовому оборудованию для проведения технического обслуживания, оформленного в соответствии с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утвержденными постановлением Правительства Российской Федерации от 14.05.2013 N 410, подписанного в том числе представителем управляющей организацией (далее - акт об отказе в допуске), но не менее одного рубля (с момента начала действия настоящего Договора и до факта выполнения Исполнителем работ (оказания услуг) по техническому обслуживанию по конкретному лицевому счету или с момента оформления Исполнителем акта об отказе в допуске до факта его размещения Исполнителем в ГИС МО "ВИС МВИТУ"). Далее выставление платы за уже выполненную Исполнителем работу (оказанную услугу) или размещенный Исполнителем в ГИС МО "ВИС МВИТУ" акт об отказе в допуске происходит в течение 12 месяцев равными долями по 1/12 от общей суммы годового платежа по единому платежному документу (по реквизитам, указанным в ЕПД), направленному Заказчику (Абоненту) юридическим лицом, осуществляющим деятельность по приему платежей за жилое помещение и коммунальные услуги __________ (далее - платежный агент) по поручению Исполнителя (через счет платежного агента на счет Исполнителя).</w:t>
      </w:r>
    </w:p>
    <w:p w14:paraId="59AD67CB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Заказчик (Абонент) вправе оплатить выполненную Исполнителем работу (оказанную услугу) разово в полном объеме.";</w:t>
      </w:r>
    </w:p>
    <w:p w14:paraId="6C73CB08" w14:textId="0808B0AF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7) пункт 3.3 изложить в следующей редакции:</w:t>
      </w:r>
    </w:p>
    <w:p w14:paraId="3140EE83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 xml:space="preserve">"3.3. Стоимость технического обслуживания может быть изменена в случаях, предусмотренных законодательством Российской Федерации, в том числе в связи с обоснованным увеличением затрат Исполнителя, в соответствии с рекомендуемым размером платы за техническое обслуживание внутриквартирного газового оборудования в многоквартирных домах на территории Московской области, утверждаемым Министерством энергетики Московской области в соответствии с методическими рекомендациями о </w:t>
      </w:r>
      <w:r w:rsidRPr="00484D28">
        <w:rPr>
          <w:sz w:val="28"/>
          <w:szCs w:val="28"/>
        </w:rPr>
        <w:lastRenderedPageBreak/>
        <w:t>правилах расчета стоимости технического обслуживания и ремонта внутридомового и внутриквартирного газового оборудования, утверждаемыми Федеральной антимонопольной службой.";</w:t>
      </w:r>
    </w:p>
    <w:p w14:paraId="230AF421" w14:textId="56DDCD2A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8) пункт 4.3 изложить в следующей редакции:</w:t>
      </w:r>
    </w:p>
    <w:p w14:paraId="764455F9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"4.3. В случае просрочки исполнения Заказчиком (Абонентом) обязательств, предусмотренных пунктами 2.2.6, 3.1 настоящего Договора, Исполнитель вправе потребовать от Заказчика (Абонента) уплаты неустоек (пеней) в соответствии с жилищным законодательством Российской Федерации.";</w:t>
      </w:r>
    </w:p>
    <w:p w14:paraId="36A3364E" w14:textId="323DFD05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9) раздел 5 изложить в следующей редакции:</w:t>
      </w:r>
    </w:p>
    <w:p w14:paraId="2E672A20" w14:textId="77777777" w:rsidR="00484D28" w:rsidRPr="00484D28" w:rsidRDefault="00484D28" w:rsidP="00484D28">
      <w:pPr>
        <w:pStyle w:val="ConsPlusNormal"/>
        <w:spacing w:before="240"/>
        <w:jc w:val="center"/>
        <w:rPr>
          <w:sz w:val="28"/>
          <w:szCs w:val="28"/>
        </w:rPr>
      </w:pPr>
      <w:r w:rsidRPr="00484D28">
        <w:rPr>
          <w:sz w:val="28"/>
          <w:szCs w:val="28"/>
        </w:rPr>
        <w:t>"5. Срок действия Договора, порядок заключения, изменения</w:t>
      </w:r>
    </w:p>
    <w:p w14:paraId="46C7D4A8" w14:textId="77777777" w:rsidR="00484D28" w:rsidRPr="00484D28" w:rsidRDefault="00484D28" w:rsidP="00484D28">
      <w:pPr>
        <w:pStyle w:val="ConsPlusNormal"/>
        <w:jc w:val="center"/>
        <w:rPr>
          <w:sz w:val="28"/>
          <w:szCs w:val="28"/>
        </w:rPr>
      </w:pPr>
      <w:r w:rsidRPr="00484D28">
        <w:rPr>
          <w:sz w:val="28"/>
          <w:szCs w:val="28"/>
        </w:rPr>
        <w:t>и расторжения Договора</w:t>
      </w:r>
    </w:p>
    <w:p w14:paraId="7B36125C" w14:textId="77777777" w:rsidR="00484D28" w:rsidRPr="00484D28" w:rsidRDefault="00484D28" w:rsidP="00484D28">
      <w:pPr>
        <w:pStyle w:val="ConsPlusNormal"/>
        <w:rPr>
          <w:sz w:val="28"/>
          <w:szCs w:val="28"/>
        </w:rPr>
      </w:pPr>
    </w:p>
    <w:p w14:paraId="646B51C0" w14:textId="77777777" w:rsidR="00484D28" w:rsidRPr="00484D28" w:rsidRDefault="00484D28" w:rsidP="00484D28">
      <w:pPr>
        <w:pStyle w:val="ConsPlusNormal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5.1. Настоящий Договор вступает в силу с момента его подписания Сторонами* сроком на 3 (три) года и пролонгируется автоматически на тот же срок, если ни одна из Сторон не заявит о его расторжении в письменной форме за 30 дней до окончания срока его действия.</w:t>
      </w:r>
    </w:p>
    <w:p w14:paraId="042C162F" w14:textId="6B053270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5.2. При заключении настоящего Договора (соглашения) допускается применение факсимильного воспроизведения подписи и печати со стороны Исполнителя в соответствии со с учетом статьей 160 Гражданского кодекса Российской Федерации.</w:t>
      </w:r>
    </w:p>
    <w:p w14:paraId="2A5BBDFA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5.3. Заказчик вправе расторгнуть настоящий Договор в случаях, предусмотренных законодательством Российской Федерации и нормативными правовыми актами Московской области.".</w:t>
      </w:r>
    </w:p>
    <w:p w14:paraId="1C93DC71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4. Во всем остальном, что не предусмотрено настоящим Дополнительным соглашением, Стороны руководствуются Договором.</w:t>
      </w:r>
    </w:p>
    <w:p w14:paraId="6F7C8C80" w14:textId="77777777" w:rsidR="00484D28" w:rsidRPr="00484D28" w:rsidRDefault="00484D28" w:rsidP="00484D28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484D28">
        <w:rPr>
          <w:sz w:val="28"/>
          <w:szCs w:val="28"/>
        </w:rPr>
        <w:t>5. Дополнительное соглашение вступает в силу с даты его подписания Сторонами и действует в течение всего срока действия Договора.</w:t>
      </w:r>
    </w:p>
    <w:p w14:paraId="18270636" w14:textId="77777777" w:rsidR="00484D28" w:rsidRPr="00484D28" w:rsidRDefault="00484D28" w:rsidP="00484D28">
      <w:pPr>
        <w:pStyle w:val="ConsPlusNormal"/>
        <w:rPr>
          <w:sz w:val="28"/>
          <w:szCs w:val="28"/>
        </w:rPr>
      </w:pPr>
    </w:p>
    <w:p w14:paraId="035B7D7F" w14:textId="77777777" w:rsidR="00AF12D2" w:rsidRPr="00484D28" w:rsidRDefault="00AF12D2">
      <w:pPr>
        <w:rPr>
          <w:rFonts w:ascii="Times New Roman" w:hAnsi="Times New Roman" w:cs="Times New Roman"/>
          <w:sz w:val="28"/>
          <w:szCs w:val="28"/>
        </w:rPr>
      </w:pPr>
    </w:p>
    <w:sectPr w:rsidR="00AF12D2" w:rsidRPr="00484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C85"/>
    <w:rsid w:val="00484D28"/>
    <w:rsid w:val="00AF12D2"/>
    <w:rsid w:val="00E3184F"/>
    <w:rsid w:val="00E9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59FAA"/>
  <w15:chartTrackingRefBased/>
  <w15:docId w15:val="{EB60752F-E437-4246-B5C3-207E0F603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4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84D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Allex</dc:creator>
  <cp:keywords/>
  <dc:description/>
  <cp:lastModifiedBy>Allex</cp:lastModifiedBy>
  <cp:revision>2</cp:revision>
  <dcterms:created xsi:type="dcterms:W3CDTF">2021-11-25T06:11:00Z</dcterms:created>
  <dcterms:modified xsi:type="dcterms:W3CDTF">2021-11-25T06:16:00Z</dcterms:modified>
</cp:coreProperties>
</file>