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Приложение 1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 Порядку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Типовой договор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 ТО лифтового хозяйства N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г. ______________                                  "__" __________ 202__ г.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 именуемое в дальнейшем "Заказчик", в лице __________, действующего на основании __________, с одной стороны, и __________, именуемое в дальнейшем "Исполнитель", в лице __________, действующего на основании __________, с другой стороны, совместно именуемые в дальнейшем "Стороны", заключили настоящий Договор (далее - Договор) о нижеследующем: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1. Предмет Договора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1.1. Заказчик поручает, а Исполнитель принимает на себя обязательство на выполнение работ по комплексному техническому обслуживанию и ремонту лифтов и лифтовой диспетчерской сигнализации и связи в многоквартирных домах города __________ Московской области (далее - услуги) в соответствии с требованиями и условиями технического </w:t>
      </w:r>
      <w:bookmarkStart w:id="0" w:name="r"/>
      <w:bookmarkEnd w:id="0"/>
      <w:r>
        <w:rPr>
          <w:sz w:val="24"/>
        </w:rPr>
      </w:r>
      <w:r>
        <w:rPr>
          <w:rFonts w:ascii="Verdana" w:hAnsi="Verdana"/>
          <w:sz w:val="21"/>
        </w:rPr>
        <w:t>задания</w:t>
      </w:r>
      <w:r>
        <w:rPr>
          <w:sz w:val="24"/>
        </w:rPr>
        <w:t xml:space="preserve"> (приложение 1), а Заказчик обязуется принять и оплатить оказанные услуги в соответствии с условиями настоящего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1.2. Техническое задание подписывается одновременно с Договором и является его неотъемлемой частью.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 Стоимость Договора и порядок расчетов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2.1. Цена настоящего Договора составляет __________ (__________) руб. _____ коп.,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Вариант 1: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 НДС - _____%, __________ (__________) руб. _____ (_____) коп.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Вариант 2: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НДС не облагается 1.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Цена Договора включает в себя расходы Исполнителя, связанные с оказанием услуг, в том числе расходы на транспортные услуги, страхование, услуги субподрядных организаций, уплату таможенных пошлин, налогов и других обязательных платежей.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2.2. Оплата по настоящему Договору производится на основании предъявленного Исполнителем Заказчику счета/счета-фактуры после подписания Заказчиком акта сдачи-приемки услуг путем безналичного перечисления денежных средств на расчетный счет Исполнителя в течение 30 (тридцати) календарных дней со дня подписания Заказчиком акта сдачи-приемки услуг.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2.3. В случае изменения своего расчетного счета Исполнитель обязан в течение 5 (пяти) рабочих дней в письменной форме сообщить об этом Заказчику с указанием новых реквизитов расчетного счета. В противном случае при перечислении денежных средств на указанный в Договоре счет Исполнителя обязанность Заказчика по оплате оказанных услуг будет считаться исполненной надлежащим образом.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2.4. Обязательства Заказчика по оплате оказанных услуг считаются исполненными с момента списания денежных средств со счета Заказчика.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 Права и обязанности Сторон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 Исполнитель обязуется: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3.1.1. Оказать услуги в точном соответствии с настоящим Договором и техническим </w:t>
      </w:r>
      <w:bookmarkStart w:id="1" w:name="r"/>
      <w:bookmarkEnd w:id="1"/>
      <w:r>
        <w:rPr>
          <w:sz w:val="24"/>
        </w:rPr>
      </w:r>
      <w:r>
        <w:rPr>
          <w:rFonts w:ascii="Verdana" w:hAnsi="Verdana"/>
          <w:sz w:val="21"/>
        </w:rPr>
        <w:t>заданием</w:t>
      </w:r>
      <w:r>
        <w:rPr>
          <w:sz w:val="24"/>
        </w:rPr>
        <w:t xml:space="preserve"> (приложение 1).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3.1.2. Принять от Заказчика документацию, необходимую для оказания услуг по настоящему Договору.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3.1.3. Оказать предусмотренные настоящим Договором услуги с использованием своих материалов, своими силами и средствами, обеспечив их надлежащее качество в соответствии с условиями технического </w:t>
      </w:r>
      <w:bookmarkStart w:id="2" w:name="r"/>
      <w:bookmarkEnd w:id="2"/>
      <w:r>
        <w:rPr>
          <w:sz w:val="24"/>
        </w:rPr>
      </w:r>
      <w:r>
        <w:rPr>
          <w:rFonts w:ascii="Verdana" w:hAnsi="Verdana"/>
          <w:sz w:val="21"/>
        </w:rPr>
        <w:t>задания</w:t>
      </w:r>
      <w:r>
        <w:rPr>
          <w:sz w:val="24"/>
        </w:rPr>
        <w:t xml:space="preserve"> (приложение 1).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3.1.4. Соблюдать права и законные интересы Заказчика в отношении любого вопроса, связанного с Договором, на всех этапах исполнения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3.1.5. Обеспечить Заказчику возможность контроля и надзора за ходом оказания услуг, в том числе представлять по требованию отчеты о ходе оказания услуг.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3.1.6. Оказать Услуги в соответствии с требованиями действующего законодательства Российской Федерации: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- Технический </w:t>
      </w:r>
      <w:bookmarkStart w:id="3" w:name="r"/>
      <w:bookmarkEnd w:id="3"/>
      <w:r>
        <w:rPr>
          <w:sz w:val="24"/>
        </w:rPr>
      </w:r>
      <w:r>
        <w:rPr>
          <w:rFonts w:ascii="Verdana" w:hAnsi="Verdana"/>
          <w:sz w:val="21"/>
        </w:rPr>
        <w:t>регламент</w:t>
      </w:r>
      <w:r>
        <w:rPr>
          <w:sz w:val="24"/>
        </w:rPr>
        <w:t xml:space="preserve"> Таможенного союза "Безопасность лифтов" (ТР ТС 011/2011);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- Федеральный </w:t>
      </w:r>
      <w:bookmarkStart w:id="4" w:name="r"/>
      <w:bookmarkEnd w:id="4"/>
      <w:r>
        <w:rPr>
          <w:sz w:val="24"/>
        </w:rPr>
      </w:r>
      <w:r>
        <w:rPr>
          <w:rFonts w:ascii="Verdana" w:hAnsi="Verdana"/>
          <w:sz w:val="21"/>
        </w:rPr>
        <w:t>закон</w:t>
      </w:r>
      <w:r>
        <w:rPr>
          <w:sz w:val="24"/>
        </w:rPr>
        <w:t xml:space="preserve"> N 116-ФЗ от 21.07.1997 (ред. от 07.03.2017) (с изм. и доп., вступ. в силу с 25.03.2017) "О промышленной безопасности опасных производственных объектов";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- </w:t>
      </w:r>
      <w:bookmarkStart w:id="5" w:name="r"/>
      <w:bookmarkEnd w:id="5"/>
      <w:r>
        <w:rPr>
          <w:sz w:val="24"/>
        </w:rPr>
      </w:r>
      <w:r>
        <w:rPr>
          <w:rFonts w:ascii="Verdana" w:hAnsi="Verdana"/>
          <w:sz w:val="21"/>
        </w:rPr>
        <w:t>Положение</w:t>
      </w:r>
      <w:r>
        <w:rPr>
          <w:sz w:val="24"/>
        </w:rPr>
        <w:t xml:space="preserve"> о порядке организации эксплуатации лифтов в Российской Федерации" (утверждено приказом Госстроя РФ от 30.06.1999 N 158);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- </w:t>
      </w:r>
      <w:bookmarkStart w:id="6" w:name="r"/>
      <w:bookmarkEnd w:id="6"/>
      <w:r>
        <w:rPr>
          <w:sz w:val="24"/>
        </w:rPr>
      </w:r>
      <w:r>
        <w:rPr>
          <w:rFonts w:ascii="Verdana" w:hAnsi="Verdana"/>
          <w:sz w:val="21"/>
        </w:rPr>
        <w:t>ГОСТ 33984.1-2016</w:t>
      </w:r>
      <w:r>
        <w:rPr>
          <w:sz w:val="24"/>
        </w:rPr>
        <w:t xml:space="preserve"> (EN 81-20:2014) Лифты. Общие требования безопасности к устройству и установке. Лифты для транспортирования людей или людей и грузов (с поправкой);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- </w:t>
      </w:r>
      <w:bookmarkStart w:id="7" w:name="r"/>
      <w:bookmarkEnd w:id="7"/>
      <w:r>
        <w:rPr>
          <w:sz w:val="24"/>
        </w:rPr>
      </w:r>
      <w:r>
        <w:rPr>
          <w:rFonts w:ascii="Verdana" w:hAnsi="Verdana"/>
          <w:sz w:val="21"/>
        </w:rPr>
        <w:t>Правила</w:t>
      </w:r>
      <w:r>
        <w:rPr>
          <w:sz w:val="24"/>
        </w:rPr>
        <w:t xml:space="preserve"> технической эксплуатации электроустановок потребителей (утверждены приказом Минэнерго РФ от 13.01.2003 N 6).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3.1.7. Обеспечить оказание услуг квалифицированным персоналом, аттестованным в соответствии с правилами технической эксплуатации соответствующего лифтового оборудования, с применением современных инструментов, приспособлений и материалов в соответствии с нормативно-технической документацией.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3.1.8. Обеспечить свой персонал производственными и должностными инструкциями и средствами защиты в соответствии с Правилами эксплуатации электроустановок потребителей и Правилами техники безопасности для выполнения работ по техническому обслуживанию и ремонту лифтов.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3.1.9. Оформлять в установленном порядке и представлять Заказчику акты на оказанные услуги.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3.1.10. В случае несоответствия оказанных услуг условиям технического </w:t>
      </w:r>
      <w:bookmarkStart w:id="8" w:name="r"/>
      <w:bookmarkEnd w:id="8"/>
      <w:r>
        <w:rPr>
          <w:sz w:val="24"/>
        </w:rPr>
      </w:r>
      <w:r>
        <w:rPr>
          <w:rFonts w:ascii="Verdana" w:hAnsi="Verdana"/>
          <w:sz w:val="21"/>
        </w:rPr>
        <w:t>задания</w:t>
      </w:r>
      <w:r>
        <w:rPr>
          <w:sz w:val="24"/>
        </w:rPr>
        <w:t xml:space="preserve"> (приложение 1) произвести устранение недостатков оказанных услуг без дополнительной оплаты в течение сроков, оговоренных в акте недостатков.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3.1.11. После устранения замечаний, указанных в акте недостатков, вновь передать акт приема-передачи оказанных услуг.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3.1.12. Гарантировать качество и безопасность оказываемых услуг в соответствии с действующими стандартами, утвержденными в отношении данного вида услуг в соответствии с действующими на территории Российской Федерации нормативно-правовыми актами.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Объем предоставления гарантий качества на оказываемые услуги - в полном объеме на все виды услуг.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3.1.13. Гарантировать качество оказываемых услуг по настоящему Договору в течение не менее 6 месяцев, а на заменяемые узлы и детали в течение не менее 12 месяцев со дня подписания акта приема-передачи оказанных услуг при условии выполнения Заказчиком правил эксплуатации.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3.1.14. В течение гарантийного периода Исполнитель обязуется устранять за свой счет недостатки, возникшие в результате некачественного оказания услуг либо использования некачественных материалов. Замена или устранение недостатков производится в разумные сроки, но не более 10 рабочих дней, считая с даты предъявления Исполнителю претензии. Гарантийный срок соответственно продлевается на период устранения дефектов.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3.2. Исполнитель имеет право: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3.2.1. Запрашивать в установленном порядке у Заказчика документацию и информацию, необходимую для оказания услуг по настоящему Договору.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3.2.2. Самостоятельно, если иное не указано в техническом </w:t>
      </w:r>
      <w:bookmarkStart w:id="9" w:name="r"/>
      <w:bookmarkEnd w:id="9"/>
      <w:r>
        <w:rPr>
          <w:sz w:val="24"/>
        </w:rPr>
      </w:r>
      <w:r>
        <w:rPr>
          <w:rFonts w:ascii="Verdana" w:hAnsi="Verdana"/>
          <w:sz w:val="21"/>
        </w:rPr>
        <w:t>задании</w:t>
      </w:r>
      <w:r>
        <w:rPr>
          <w:sz w:val="24"/>
        </w:rPr>
        <w:t xml:space="preserve"> (приложение 1), определять способы оказания услуг по Договору.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3.2.3. Получать консультации у Заказчика по вопросам оказания услуг по настоящему Договору.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3.3. Заказчик обязуется: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3.3.1. Своевременно произвести оплату оказанных услуг в соответствии с условиями настоящего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3.3.2. Оказывать содействие Исполнителю в оказании услуг по настоящему Договору.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3.3.3. После фактического оказания услуг, предусмотренных настоящим Договором, провести приемку оказанных услуг. В течение 5 дней со дня получения акта приема-передачи оказанных услуг направить Исполнителю подписанный экземпляр акта или мотивированный отказ от приемки услуг.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3.4. Заказчик вправе: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3.4.1. Контролировать ход оказания услуг Исполнителем по настоящему Договору без вмешательства в оперативно-хозяйственную деятельность Исполнителя.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 Порядок сдачи и приемки услуг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4.1. В порядке контроля за ходом оказания услуг Исполнитель представляет Заказчику необходимую документацию по данному Договору и создает условия проверки хода оказания услуг по Договору.</w:t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Verdana" w:hAnsi="Verdana"/>
          <w:sz w:val="21"/>
        </w:rPr>
      </w:pPr>
      <w:bookmarkStart w:id="10" w:name="p1089"/>
      <w:bookmarkEnd w:id="10"/>
      <w:r>
        <w:rPr>
          <w:rFonts w:ascii="Verdana" w:hAnsi="Verdana"/>
          <w:sz w:val="21"/>
        </w:rPr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4.2. Приемка оказанных услуг производится путем оформления Сторонами акта приема-передачи оказанных услуг. Заказчик либо утверждает акт приема-передачи оказанных услуг и в пятидневный срок со дня получения направляет Исполнителю, либо направляет Исполнителю мотивированный отказ с указанием недостатков. К акту прилагаются счет-фактура и счет (или УПД).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4.3. В случае несоответствия качества и объемов оказанных услуг условиям Договора Заказчиком и Исполнителем составляется двусторонний акт с перечнем необходимых доработок. Претензии к оказанным услугам должны быть предъявлены Заказчиком в течение 2 (двух) дней после получения акта сдачи-приемки оказанных услуг. Исполнитель в течение 3 (трех) дней со дня подписания двустороннего акта с перечнем необходимых доработок (или в соответствии с </w:t>
      </w:r>
      <w:bookmarkStart w:id="11" w:name="r"/>
      <w:bookmarkEnd w:id="11"/>
      <w:r>
        <w:rPr>
          <w:sz w:val="24"/>
        </w:rPr>
      </w:r>
      <w:r>
        <w:rPr>
          <w:rFonts w:ascii="Verdana" w:hAnsi="Verdana"/>
          <w:sz w:val="21"/>
        </w:rPr>
        <w:t>п. 4.4</w:t>
      </w:r>
      <w:r>
        <w:rPr>
          <w:sz w:val="24"/>
        </w:rPr>
        <w:t xml:space="preserve"> Договора одностороннего акта) обязан произвести необходимые доработки без дополнительной оплаты в пределах договорной цены.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Verdana" w:hAnsi="Verdana"/>
          <w:sz w:val="21"/>
        </w:rPr>
      </w:pPr>
      <w:bookmarkStart w:id="12" w:name="p1091"/>
      <w:bookmarkEnd w:id="12"/>
      <w:r>
        <w:rPr>
          <w:rFonts w:ascii="Verdana" w:hAnsi="Verdana"/>
          <w:sz w:val="21"/>
        </w:rPr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4.4. В случае мотивированного отказа Заказчика от подписания акта приема-передачи оказанных услуг Заказчик передает Исполнителю перечень необходимых доработок и согласовывает с Исполнителем сроки их выполнения. Акт недостатков и необходимых доработок подписывается обеими Сторонами, при неявке представителя Исполнителя акт недостатков может быть составлен Заказчиком в одностороннем порядке.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4.5. После устранения замечаний, указанных в акте недостатков, Исполнитель вновь передает акт приема-передачи оказанных услуг в порядке, предусмотренном </w:t>
      </w:r>
      <w:bookmarkStart w:id="13" w:name="r"/>
      <w:bookmarkEnd w:id="13"/>
      <w:r>
        <w:rPr>
          <w:sz w:val="24"/>
        </w:rPr>
      </w:r>
      <w:r>
        <w:rPr>
          <w:rFonts w:ascii="Verdana" w:hAnsi="Verdana"/>
          <w:sz w:val="21"/>
        </w:rPr>
        <w:t>п. 4.2</w:t>
      </w:r>
      <w:r>
        <w:rPr>
          <w:sz w:val="24"/>
        </w:rPr>
        <w:t xml:space="preserve"> настоящего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4.6. Датой оказания услуг по Договору считается дата подписания Сторонами акта приема-передачи оказанных услуг.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4.7. 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5. Срок оказания услуг по Договору и срок действия Договора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5.1. Срок оказания услуг: с даты заключения Договора до _______________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5.2. Настоящий Договор действует с момента его подписания и прекращает свое действие после исполнения Сторонами всех своих обязательств.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 Ответственность Сторон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6.1. За неисполнение и/или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размере: _______________.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Размер штрафа включается в Договор в виде фиксированной суммы, определяемой в соответствии с </w:t>
      </w:r>
      <w:bookmarkStart w:id="14" w:name="r"/>
      <w:bookmarkEnd w:id="14"/>
      <w:r>
        <w:rPr>
          <w:sz w:val="24"/>
        </w:rPr>
      </w:r>
      <w:r>
        <w:rPr>
          <w:rFonts w:ascii="Verdana" w:hAnsi="Verdana"/>
          <w:sz w:val="21"/>
        </w:rPr>
        <w:t>Правилами</w:t>
      </w:r>
      <w:r>
        <w:rPr>
          <w:sz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(далее - Правила), в следующем порядке: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- 1000 рублей, если цена контракта не превышает 3 млн. рублей (включительно);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- 5000 рублей, если цена контракта составляет от 3 млн. рублей до 50 млн. рублей (включительно).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6.3. В случае просрочки исполнения Исполнителем обязательств (в том числе гарантийных обязательств), предусмотренных Договором, а также в иных случаях неисполнения и/или ненадлежащего исполнения Исполнителем обязательств, предусмотренных контрактом, Заказчик вправе потребовать уплаты неустоек (штрафов, пеней) и направляет Исполнителю требование об уплате неустоек (штрафов, пеней).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6.4.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6.5.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Исполнитель выплачивает Заказчику штраф в размере: _______________.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Размер штрафа включается в Договор в виде фиксированной суммы, рассчитанной как процент цены Договора на момент заключения Договора, или в случае, если Договором предусмотрены этапы исполнения Договора, как процент этапа исполнения Договора в соответствии с Правилами и определяется в следующем порядке: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- 10 процентов цены контракта (этапа) в случае, если цена контракта (этапа) не превышает 3 млн. рублей;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- 5 процентов цены контракта (этапа) в случае, если цена контракта (этапа) составляет от 3 млн. рублей до 50 млн. рублей (включительно).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6.7.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6.8. Стороны Договора освобождаются от уплаты неустойки (штрафа, пеней), если докажут,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Уплата Сторонами неустойки (штрафов, пени) не освобождает Сторону от исполнения обязательств по Договору.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6.9. Ответственность за достоверность и соответствие законодательству Российской Федерации сведений, указанных в представленных Исполнителем Заказчику документах, несет Исполнитель.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7. Форс-мажорные обстоятельства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7.1. Стороны освобождаются от ответственности за полное или частичное неисполнение какого-либо из обязательств вследствие наступления обстоятельств непреодолимой силы, таких как наводнение, пожар, землетрясение, а также в случае войны и военных действий, возникших после заключения настоящего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7.2. Если какое-либо из перечисленных обстоятельств длится в течение срока, указанного в настоящем Договоре, то этот срок продлевается соответствующим образом на время указанных обстоятельств.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7.3. Сторона, которая не в состоянии выполнить свои обязательства по причинам форс-мажорных обстоятельств, должна в письменной форме незамедлительно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компетентной организацией соответствующей Стороны. Неуведомление или несвоевременное уведомление лишает виновную Сторону права на освобождение от обязательств.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7.4. Если невозможность полного или частичного выполнения обязательств по Договору для одной из Сторон длится более двух месяцев, другая Сторона имеет право полностью или частично аннулировать настоящий Договор без обязательств о возмещении возможных убытков (включая расходы) Стороны, у которой возникли форс-мажорные обстоятельства.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 Порядок изменения и расторжения Договора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8.1. Договор может быть расторгнут по соглашению Сторон, по решению суда или Заказчиком в одностороннем порядке.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8.1.1. Заказчик вправе принять решение об одностороннем отказе от исполнения Договора при условии: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значительного (более 10 дней) нарушения Исполнителем сроков оказания услуг, предусмотренных Договором;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оказания Исполнителем своих обязательств по Договору ненадлежащим образом.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8.1.2. Заказчик обязан 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документацией о запросе котировок в электронной форме (в т.ч. требованиям технического задания) или предоставил недостоверную информацию о своем соответствии указанным требованиям.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8.2. В случае досрочного расторжения Договора Заказчик обязуется уплатить Исполнителю часть суммы Договора пропорционально части услуги, оказанной до получения извещения Заказчика о расторжении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8.3. По требованию одной из Сторон Договор может быть изменен или расторгнут по решению суда только при существенном нарушении Договора другой Стороной.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Существенным признается нарушение Договора одной из Сторон, которое влечет для другой Стороны такой ущерб, что она в значительной степени лишается того, на что была вправе рассчитывать при заключении Договора.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 Заключительные положения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9.1. Во всем, что не предусмотрено настоящим Договором, применяются нормы действующего законодательства РФ.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9.2. Договор заключен в форме электронного документа и подписан Сторонами с применением электронной цифровой подписи уполномоченных лиц Сторон.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9.3. Все споры и разногласия, возникающие между Сторонами по настоящему Договору, решаются путем переговоров (в претензионном порядке). Срок ответа на предъявленную претензию составляет 20 календарных дней со дня ее поступления. В случае не достижения соглашения споры и разногласия подлежат рассмотрению в судебном порядке.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9.4. Все приложения, указанные в Договоре, являются неотъемлемой частью Договора.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9.5. Стороны обязаны информировать друг друга об изменении юридических адресов и банковских реквизитов, указанных в настоящем Договоре, в течение 10 календарных дней с момента возникновения данных изменений.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10. Юридические адреса и банковские реквизиты Сторон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Заказчик                            Исполнитель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11. Подписи Сторон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69"/>
      <w:tmLastPosIdx w:val="58"/>
    </w:tmLastPosCaret>
    <w:tmLastPosAnchor>
      <w:tmLastPosPgfIdx w:val="0"/>
      <w:tmLastPosIdx w:val="0"/>
    </w:tmLastPosAnchor>
    <w:tmLastPosTblRect w:left="0" w:top="0" w:right="0" w:bottom="0"/>
  </w:tmLastPos>
  <w:tmAppRevision w:date="1618253732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2\Типовой договор - лифты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2021-04-12T18:53:12Z</cp:lastPrinted>
  <dcterms:created xsi:type="dcterms:W3CDTF">2017-11-07T16:06:02Z</dcterms:created>
  <dcterms:modified xsi:type="dcterms:W3CDTF">2021-04-12T18:55:32Z</dcterms:modified>
</cp:coreProperties>
</file>